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E7DD" w14:textId="77777777" w:rsidR="00EA623E" w:rsidRDefault="00EA62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5"/>
        <w:gridCol w:w="2253"/>
        <w:gridCol w:w="2137"/>
        <w:gridCol w:w="4865"/>
      </w:tblGrid>
      <w:tr w:rsidR="00EA623E" w14:paraId="16FDB42E" w14:textId="77777777">
        <w:trPr>
          <w:trHeight w:val="143"/>
        </w:trPr>
        <w:tc>
          <w:tcPr>
            <w:tcW w:w="1185" w:type="dxa"/>
            <w:shd w:val="clear" w:color="auto" w:fill="auto"/>
          </w:tcPr>
          <w:p w14:paraId="0882F70F" w14:textId="77777777" w:rsidR="00EA623E" w:rsidRDefault="002A4C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Program</w:t>
            </w:r>
          </w:p>
        </w:tc>
        <w:tc>
          <w:tcPr>
            <w:tcW w:w="2253" w:type="dxa"/>
            <w:shd w:val="clear" w:color="auto" w:fill="auto"/>
          </w:tcPr>
          <w:p w14:paraId="234CB1F9" w14:textId="5063453C" w:rsidR="00EA623E" w:rsidRDefault="002A4C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04A55">
              <w:rPr>
                <w:sz w:val="18"/>
                <w:szCs w:val="18"/>
              </w:rPr>
              <w:t>3-</w:t>
            </w:r>
            <w:r w:rsidR="00E41116">
              <w:rPr>
                <w:sz w:val="18"/>
                <w:szCs w:val="18"/>
              </w:rPr>
              <w:t>4</w:t>
            </w:r>
            <w:r w:rsidR="007A0498">
              <w:rPr>
                <w:sz w:val="18"/>
                <w:szCs w:val="18"/>
              </w:rPr>
              <w:t>3</w:t>
            </w:r>
          </w:p>
        </w:tc>
        <w:tc>
          <w:tcPr>
            <w:tcW w:w="2137" w:type="dxa"/>
            <w:shd w:val="clear" w:color="auto" w:fill="auto"/>
          </w:tcPr>
          <w:p w14:paraId="505467C9" w14:textId="77777777" w:rsidR="00EA623E" w:rsidRDefault="002A4C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Written &amp; </w:t>
            </w:r>
            <w:proofErr w:type="gramStart"/>
            <w:r>
              <w:rPr>
                <w:b/>
                <w:sz w:val="18"/>
                <w:szCs w:val="18"/>
              </w:rPr>
              <w:t>Produced</w:t>
            </w:r>
            <w:proofErr w:type="gramEnd"/>
          </w:p>
        </w:tc>
        <w:tc>
          <w:tcPr>
            <w:tcW w:w="4865" w:type="dxa"/>
            <w:shd w:val="clear" w:color="auto" w:fill="auto"/>
          </w:tcPr>
          <w:p w14:paraId="511E6B0D" w14:textId="4A1D1354" w:rsidR="00EA623E" w:rsidRDefault="00134D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Kristen Farrah</w:t>
            </w:r>
          </w:p>
        </w:tc>
      </w:tr>
      <w:tr w:rsidR="00EA623E" w14:paraId="2201978F" w14:textId="77777777">
        <w:tc>
          <w:tcPr>
            <w:tcW w:w="1185" w:type="dxa"/>
            <w:shd w:val="clear" w:color="auto" w:fill="auto"/>
          </w:tcPr>
          <w:p w14:paraId="1DF6161D" w14:textId="77777777" w:rsidR="00EA623E" w:rsidRDefault="002A4C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Air Week </w:t>
            </w:r>
          </w:p>
        </w:tc>
        <w:tc>
          <w:tcPr>
            <w:tcW w:w="2253" w:type="dxa"/>
            <w:shd w:val="clear" w:color="auto" w:fill="auto"/>
          </w:tcPr>
          <w:p w14:paraId="04BB225E" w14:textId="256138BD" w:rsidR="00EA623E" w:rsidRDefault="00E411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</w:t>
            </w:r>
            <w:r w:rsidR="007A0498">
              <w:rPr>
                <w:sz w:val="18"/>
                <w:szCs w:val="18"/>
              </w:rPr>
              <w:t>22</w:t>
            </w:r>
            <w:r w:rsidR="00704A55">
              <w:rPr>
                <w:sz w:val="18"/>
                <w:szCs w:val="18"/>
              </w:rPr>
              <w:t>/23</w:t>
            </w:r>
          </w:p>
        </w:tc>
        <w:tc>
          <w:tcPr>
            <w:tcW w:w="2137" w:type="dxa"/>
            <w:shd w:val="clear" w:color="auto" w:fill="auto"/>
          </w:tcPr>
          <w:p w14:paraId="1A221CBC" w14:textId="77777777" w:rsidR="00EA623E" w:rsidRDefault="002A4CD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Production Manager</w:t>
            </w:r>
          </w:p>
        </w:tc>
        <w:tc>
          <w:tcPr>
            <w:tcW w:w="4865" w:type="dxa"/>
            <w:shd w:val="clear" w:color="auto" w:fill="auto"/>
          </w:tcPr>
          <w:p w14:paraId="29B50EB2" w14:textId="77777777" w:rsidR="00EA623E" w:rsidRDefault="002A4C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Jason Dickey</w:t>
            </w:r>
          </w:p>
        </w:tc>
      </w:tr>
    </w:tbl>
    <w:p w14:paraId="32201B12" w14:textId="77777777" w:rsidR="00EA623E" w:rsidRDefault="00EA623E">
      <w:pPr>
        <w:rPr>
          <w:sz w:val="10"/>
          <w:szCs w:val="10"/>
        </w:rPr>
      </w:pPr>
    </w:p>
    <w:tbl>
      <w:tblPr>
        <w:tblStyle w:val="a0"/>
        <w:tblW w:w="10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5"/>
        <w:gridCol w:w="9000"/>
        <w:gridCol w:w="720"/>
      </w:tblGrid>
      <w:tr w:rsidR="00EA623E" w14:paraId="7E1954AD" w14:textId="77777777" w:rsidTr="002C4B54">
        <w:tc>
          <w:tcPr>
            <w:tcW w:w="715" w:type="dxa"/>
            <w:shd w:val="clear" w:color="auto" w:fill="auto"/>
          </w:tcPr>
          <w:p w14:paraId="14BB5E61" w14:textId="77777777" w:rsidR="00EA623E" w:rsidRDefault="002A4CD0">
            <w:pPr>
              <w:spacing w:line="276" w:lineRule="auto"/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Time</w:t>
            </w:r>
          </w:p>
        </w:tc>
        <w:tc>
          <w:tcPr>
            <w:tcW w:w="9000" w:type="dxa"/>
            <w:shd w:val="clear" w:color="auto" w:fill="auto"/>
          </w:tcPr>
          <w:p w14:paraId="732064BC" w14:textId="77777777" w:rsidR="00EA623E" w:rsidRDefault="002A4CD0">
            <w:pPr>
              <w:spacing w:line="276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Segment</w:t>
            </w:r>
          </w:p>
        </w:tc>
        <w:tc>
          <w:tcPr>
            <w:tcW w:w="720" w:type="dxa"/>
            <w:shd w:val="clear" w:color="auto" w:fill="auto"/>
          </w:tcPr>
          <w:p w14:paraId="3CC574A9" w14:textId="77777777" w:rsidR="00EA623E" w:rsidRDefault="002A4CD0">
            <w:pPr>
              <w:spacing w:line="276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Dur.</w:t>
            </w:r>
          </w:p>
        </w:tc>
      </w:tr>
      <w:tr w:rsidR="00EA623E" w14:paraId="591577A8" w14:textId="77777777" w:rsidTr="002C4B54">
        <w:trPr>
          <w:trHeight w:val="276"/>
        </w:trPr>
        <w:tc>
          <w:tcPr>
            <w:tcW w:w="715" w:type="dxa"/>
            <w:shd w:val="clear" w:color="auto" w:fill="auto"/>
          </w:tcPr>
          <w:p w14:paraId="2CD27685" w14:textId="77777777" w:rsidR="00EA623E" w:rsidRDefault="002A4CD0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:00</w:t>
            </w:r>
          </w:p>
        </w:tc>
        <w:tc>
          <w:tcPr>
            <w:tcW w:w="9000" w:type="dxa"/>
            <w:shd w:val="clear" w:color="auto" w:fill="auto"/>
          </w:tcPr>
          <w:p w14:paraId="2119A7F5" w14:textId="7390AC54" w:rsidR="00EA623E" w:rsidRDefault="002A4CD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INTRO </w:t>
            </w:r>
          </w:p>
        </w:tc>
        <w:tc>
          <w:tcPr>
            <w:tcW w:w="720" w:type="dxa"/>
            <w:shd w:val="clear" w:color="auto" w:fill="auto"/>
          </w:tcPr>
          <w:p w14:paraId="704D1B19" w14:textId="60879833" w:rsidR="00EA623E" w:rsidRDefault="002A4CD0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:4</w:t>
            </w:r>
            <w:r w:rsidR="00E86224">
              <w:rPr>
                <w:color w:val="000000"/>
                <w:sz w:val="18"/>
                <w:szCs w:val="18"/>
              </w:rPr>
              <w:t>8</w:t>
            </w:r>
          </w:p>
        </w:tc>
      </w:tr>
      <w:tr w:rsidR="00A826C9" w14:paraId="1061D1B7" w14:textId="77777777" w:rsidTr="002C4B54">
        <w:trPr>
          <w:trHeight w:val="251"/>
        </w:trPr>
        <w:tc>
          <w:tcPr>
            <w:tcW w:w="715" w:type="dxa"/>
            <w:shd w:val="clear" w:color="auto" w:fill="auto"/>
          </w:tcPr>
          <w:p w14:paraId="279C3F53" w14:textId="5E6BD169" w:rsidR="00A826C9" w:rsidRDefault="00A826C9" w:rsidP="00A826C9">
            <w:pPr>
              <w:spacing w:line="276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:4</w:t>
            </w:r>
            <w:r w:rsidR="006A2B2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0" w:type="dxa"/>
            <w:shd w:val="clear" w:color="auto" w:fill="auto"/>
          </w:tcPr>
          <w:p w14:paraId="272CD7AF" w14:textId="613D9D58" w:rsidR="006A4C15" w:rsidRDefault="00A826C9" w:rsidP="00781B0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SPOTBREAK 1: </w:t>
            </w:r>
            <w:r w:rsidR="00BF3E4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FF0C84">
              <w:rPr>
                <w:color w:val="000000"/>
                <w:sz w:val="18"/>
                <w:szCs w:val="18"/>
              </w:rPr>
              <w:t>Skyrizi</w:t>
            </w:r>
            <w:proofErr w:type="spellEnd"/>
            <w:r w:rsidR="00FF0C84">
              <w:rPr>
                <w:color w:val="000000"/>
                <w:sz w:val="18"/>
                <w:szCs w:val="18"/>
              </w:rPr>
              <w:t xml:space="preserve"> “</w:t>
            </w:r>
            <w:proofErr w:type="gramStart"/>
            <w:r w:rsidR="00FF0C84">
              <w:rPr>
                <w:color w:val="000000"/>
                <w:sz w:val="18"/>
                <w:szCs w:val="18"/>
              </w:rPr>
              <w:t>Skyrizi”</w:t>
            </w:r>
            <w:r w:rsidR="00781B04">
              <w:rPr>
                <w:color w:val="000000"/>
                <w:sz w:val="18"/>
                <w:szCs w:val="18"/>
              </w:rPr>
              <w:t xml:space="preserve">   </w:t>
            </w:r>
            <w:proofErr w:type="gramEnd"/>
            <w:r w:rsidR="00781B04">
              <w:rPr>
                <w:color w:val="000000"/>
                <w:sz w:val="18"/>
                <w:szCs w:val="18"/>
              </w:rPr>
              <w:t xml:space="preserve">                               </w:t>
            </w:r>
            <w:r w:rsidR="003F27C5">
              <w:rPr>
                <w:color w:val="000000"/>
                <w:sz w:val="18"/>
                <w:szCs w:val="18"/>
              </w:rPr>
              <w:t xml:space="preserve">                                             </w:t>
            </w:r>
            <w:r w:rsidR="00781B04">
              <w:rPr>
                <w:color w:val="000000"/>
                <w:sz w:val="18"/>
                <w:szCs w:val="18"/>
              </w:rPr>
              <w:t xml:space="preserve"> </w:t>
            </w:r>
            <w:r w:rsidR="00076C3A">
              <w:rPr>
                <w:color w:val="000000"/>
                <w:sz w:val="18"/>
                <w:szCs w:val="18"/>
              </w:rPr>
              <w:t>OUTCUE: …</w:t>
            </w:r>
            <w:r w:rsidR="003F27C5">
              <w:rPr>
                <w:color w:val="000000"/>
                <w:sz w:val="18"/>
                <w:szCs w:val="18"/>
              </w:rPr>
              <w:t>to learn more</w:t>
            </w:r>
          </w:p>
        </w:tc>
        <w:tc>
          <w:tcPr>
            <w:tcW w:w="720" w:type="dxa"/>
            <w:shd w:val="clear" w:color="auto" w:fill="auto"/>
          </w:tcPr>
          <w:p w14:paraId="076A3437" w14:textId="28ABBFCB" w:rsidR="00C929E4" w:rsidRDefault="00A826C9" w:rsidP="00781B0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:</w:t>
            </w:r>
            <w:r w:rsidR="00781B04">
              <w:rPr>
                <w:color w:val="000000"/>
                <w:sz w:val="18"/>
                <w:szCs w:val="18"/>
              </w:rPr>
              <w:t>6</w:t>
            </w:r>
            <w:r w:rsidR="007A0498">
              <w:rPr>
                <w:color w:val="000000"/>
                <w:sz w:val="18"/>
                <w:szCs w:val="18"/>
              </w:rPr>
              <w:t>0</w:t>
            </w:r>
          </w:p>
        </w:tc>
      </w:tr>
      <w:tr w:rsidR="00A826C9" w14:paraId="72CB95EA" w14:textId="77777777" w:rsidTr="002C4B54">
        <w:tc>
          <w:tcPr>
            <w:tcW w:w="715" w:type="dxa"/>
            <w:shd w:val="clear" w:color="auto" w:fill="auto"/>
          </w:tcPr>
          <w:p w14:paraId="13B701A5" w14:textId="1D55A7A4" w:rsidR="00A826C9" w:rsidRDefault="00A826C9" w:rsidP="00A826C9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1:4</w:t>
            </w:r>
            <w:r w:rsidR="007A049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0" w:type="dxa"/>
            <w:shd w:val="clear" w:color="auto" w:fill="auto"/>
          </w:tcPr>
          <w:p w14:paraId="6EC6D834" w14:textId="77777777" w:rsidR="00A826C9" w:rsidRDefault="00A826C9" w:rsidP="00A826C9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:02 PAUSE FOR LOCAL AVAIL</w:t>
            </w:r>
          </w:p>
        </w:tc>
        <w:tc>
          <w:tcPr>
            <w:tcW w:w="720" w:type="dxa"/>
            <w:shd w:val="clear" w:color="auto" w:fill="auto"/>
          </w:tcPr>
          <w:p w14:paraId="5D6124BF" w14:textId="77777777" w:rsidR="00A826C9" w:rsidRDefault="00A826C9" w:rsidP="00A826C9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:02</w:t>
            </w:r>
          </w:p>
        </w:tc>
      </w:tr>
      <w:tr w:rsidR="00A826C9" w14:paraId="50035BA2" w14:textId="77777777" w:rsidTr="005B4003">
        <w:trPr>
          <w:trHeight w:val="224"/>
        </w:trPr>
        <w:tc>
          <w:tcPr>
            <w:tcW w:w="715" w:type="dxa"/>
            <w:shd w:val="clear" w:color="auto" w:fill="auto"/>
          </w:tcPr>
          <w:p w14:paraId="07432CBF" w14:textId="5E1EEFB6" w:rsidR="00A826C9" w:rsidRDefault="00A826C9" w:rsidP="00A826C9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</w:t>
            </w:r>
            <w:r w:rsidR="00904CC4">
              <w:rPr>
                <w:color w:val="000000"/>
                <w:sz w:val="18"/>
                <w:szCs w:val="18"/>
              </w:rPr>
              <w:t>1:</w:t>
            </w:r>
            <w:r w:rsidR="00D404EE">
              <w:rPr>
                <w:color w:val="000000"/>
                <w:sz w:val="18"/>
                <w:szCs w:val="18"/>
              </w:rPr>
              <w:t>5</w:t>
            </w:r>
            <w:r w:rsidR="007A049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000" w:type="dxa"/>
            <w:shd w:val="clear" w:color="auto" w:fill="auto"/>
          </w:tcPr>
          <w:p w14:paraId="37183CE1" w14:textId="31D8A304" w:rsidR="00A826C9" w:rsidRPr="001420B0" w:rsidRDefault="00A826C9" w:rsidP="00E51015">
            <w:pPr>
              <w:tabs>
                <w:tab w:val="left" w:pos="1662"/>
              </w:tabs>
              <w:spacing w:line="276" w:lineRule="auto"/>
              <w:rPr>
                <w:b/>
                <w:color w:val="000000"/>
                <w:sz w:val="18"/>
                <w:szCs w:val="18"/>
              </w:rPr>
            </w:pPr>
            <w:r w:rsidRPr="001420B0">
              <w:rPr>
                <w:b/>
                <w:color w:val="000000"/>
                <w:sz w:val="18"/>
                <w:szCs w:val="18"/>
              </w:rPr>
              <w:t>SEGMENT 1:</w:t>
            </w:r>
            <w:r w:rsidR="001F1793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3F27C5">
              <w:rPr>
                <w:b/>
                <w:color w:val="000000"/>
                <w:sz w:val="18"/>
                <w:szCs w:val="18"/>
              </w:rPr>
              <w:t>CURING CANCER</w:t>
            </w:r>
            <w:r w:rsidR="002E674C">
              <w:rPr>
                <w:b/>
                <w:color w:val="000000"/>
                <w:sz w:val="18"/>
                <w:szCs w:val="18"/>
              </w:rPr>
              <w:t xml:space="preserve"> WITH </w:t>
            </w:r>
            <w:r w:rsidR="003F27C5">
              <w:rPr>
                <w:b/>
                <w:color w:val="000000"/>
                <w:sz w:val="18"/>
                <w:szCs w:val="18"/>
              </w:rPr>
              <w:t>VACCINES OF THE FUTURE</w:t>
            </w:r>
          </w:p>
        </w:tc>
        <w:tc>
          <w:tcPr>
            <w:tcW w:w="720" w:type="dxa"/>
            <w:shd w:val="clear" w:color="auto" w:fill="auto"/>
          </w:tcPr>
          <w:p w14:paraId="37E464FF" w14:textId="65CAA2BF" w:rsidR="00A826C9" w:rsidRDefault="00BF4EA1" w:rsidP="00A826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12:18</w:t>
            </w:r>
          </w:p>
        </w:tc>
      </w:tr>
      <w:tr w:rsidR="00A826C9" w14:paraId="23FF5C7D" w14:textId="77777777" w:rsidTr="002C4B54">
        <w:trPr>
          <w:trHeight w:val="2006"/>
        </w:trPr>
        <w:tc>
          <w:tcPr>
            <w:tcW w:w="715" w:type="dxa"/>
            <w:shd w:val="clear" w:color="auto" w:fill="auto"/>
          </w:tcPr>
          <w:p w14:paraId="2BDF3D41" w14:textId="77777777" w:rsidR="00A826C9" w:rsidRDefault="00A826C9" w:rsidP="00A826C9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000" w:type="dxa"/>
            <w:shd w:val="clear" w:color="auto" w:fill="auto"/>
          </w:tcPr>
          <w:p w14:paraId="2E3DB391" w14:textId="649E47CA" w:rsidR="00021D78" w:rsidRPr="00D02427" w:rsidRDefault="00A826C9" w:rsidP="00A826C9">
            <w:pPr>
              <w:spacing w:line="276" w:lineRule="auto"/>
              <w:rPr>
                <w:color w:val="000000"/>
                <w:sz w:val="18"/>
                <w:szCs w:val="18"/>
              </w:rPr>
            </w:pPr>
            <w:bookmarkStart w:id="0" w:name="bookmark=id.30j0zll" w:colFirst="0" w:colLast="0"/>
            <w:bookmarkStart w:id="1" w:name="bookmark=id.1fob9te" w:colFirst="0" w:colLast="0"/>
            <w:bookmarkStart w:id="2" w:name="bookmark=id.gjdgxs" w:colFirst="0" w:colLast="0"/>
            <w:bookmarkEnd w:id="0"/>
            <w:bookmarkEnd w:id="1"/>
            <w:bookmarkEnd w:id="2"/>
            <w:r w:rsidRPr="00D02427">
              <w:rPr>
                <w:color w:val="000000"/>
                <w:sz w:val="18"/>
                <w:szCs w:val="18"/>
              </w:rPr>
              <w:t>Synopsis:</w:t>
            </w:r>
            <w:r w:rsidR="003F27C5">
              <w:rPr>
                <w:color w:val="000000"/>
                <w:sz w:val="18"/>
                <w:szCs w:val="18"/>
              </w:rPr>
              <w:t xml:space="preserve"> The pandemic introduced many of us to</w:t>
            </w:r>
            <w:r w:rsidR="00FC2854" w:rsidRPr="00D02427">
              <w:rPr>
                <w:color w:val="000000"/>
                <w:sz w:val="18"/>
                <w:szCs w:val="18"/>
              </w:rPr>
              <w:t xml:space="preserve"> </w:t>
            </w:r>
            <w:r w:rsidR="003F27C5">
              <w:rPr>
                <w:color w:val="000000"/>
                <w:sz w:val="18"/>
                <w:szCs w:val="18"/>
              </w:rPr>
              <w:t>mRNA vaccines</w:t>
            </w:r>
            <w:r w:rsidR="001352A9">
              <w:rPr>
                <w:color w:val="000000"/>
                <w:sz w:val="18"/>
                <w:szCs w:val="18"/>
              </w:rPr>
              <w:t>. Now,</w:t>
            </w:r>
            <w:r w:rsidR="003F27C5">
              <w:rPr>
                <w:color w:val="000000"/>
                <w:sz w:val="18"/>
                <w:szCs w:val="18"/>
              </w:rPr>
              <w:t xml:space="preserve"> researchers </w:t>
            </w:r>
            <w:r w:rsidR="001352A9">
              <w:rPr>
                <w:color w:val="000000"/>
                <w:sz w:val="18"/>
                <w:szCs w:val="18"/>
              </w:rPr>
              <w:t xml:space="preserve">are </w:t>
            </w:r>
            <w:r w:rsidR="003F27C5">
              <w:rPr>
                <w:color w:val="000000"/>
                <w:sz w:val="18"/>
                <w:szCs w:val="18"/>
              </w:rPr>
              <w:t xml:space="preserve">hard at work </w:t>
            </w:r>
            <w:r w:rsidR="001352A9">
              <w:rPr>
                <w:color w:val="000000"/>
                <w:sz w:val="18"/>
                <w:szCs w:val="18"/>
              </w:rPr>
              <w:t>figuring</w:t>
            </w:r>
            <w:r w:rsidR="003F27C5">
              <w:rPr>
                <w:color w:val="000000"/>
                <w:sz w:val="18"/>
                <w:szCs w:val="18"/>
              </w:rPr>
              <w:t xml:space="preserve"> out how to use this technology to fight cancer. This delivery method </w:t>
            </w:r>
            <w:r w:rsidR="001352A9">
              <w:rPr>
                <w:color w:val="000000"/>
                <w:sz w:val="18"/>
                <w:szCs w:val="18"/>
              </w:rPr>
              <w:t>would</w:t>
            </w:r>
            <w:r w:rsidR="003F27C5">
              <w:rPr>
                <w:color w:val="000000"/>
                <w:sz w:val="18"/>
                <w:szCs w:val="18"/>
              </w:rPr>
              <w:t xml:space="preserve"> not only stop cancer from growing, but</w:t>
            </w:r>
            <w:r w:rsidR="002E674C">
              <w:rPr>
                <w:color w:val="000000"/>
                <w:sz w:val="18"/>
                <w:szCs w:val="18"/>
              </w:rPr>
              <w:t xml:space="preserve"> also</w:t>
            </w:r>
            <w:r w:rsidR="003F27C5">
              <w:rPr>
                <w:color w:val="000000"/>
                <w:sz w:val="18"/>
                <w:szCs w:val="18"/>
              </w:rPr>
              <w:t xml:space="preserve"> allow our immune system to </w:t>
            </w:r>
            <w:proofErr w:type="spellStart"/>
            <w:r w:rsidR="001352A9">
              <w:rPr>
                <w:color w:val="000000"/>
                <w:sz w:val="18"/>
                <w:szCs w:val="18"/>
              </w:rPr>
              <w:t>e</w:t>
            </w:r>
            <w:r w:rsidR="003F27C5">
              <w:rPr>
                <w:color w:val="000000"/>
                <w:sz w:val="18"/>
                <w:szCs w:val="18"/>
              </w:rPr>
              <w:t>rradicate</w:t>
            </w:r>
            <w:proofErr w:type="spellEnd"/>
            <w:r w:rsidR="003F27C5">
              <w:rPr>
                <w:color w:val="000000"/>
                <w:sz w:val="18"/>
                <w:szCs w:val="18"/>
              </w:rPr>
              <w:t xml:space="preserve"> the disease. An expert explains the science behind how we may soon be able to cure cancer. </w:t>
            </w:r>
          </w:p>
          <w:p w14:paraId="46056440" w14:textId="02AEE286" w:rsidR="007F2328" w:rsidRPr="006F3A64" w:rsidRDefault="00A826C9" w:rsidP="007F2328">
            <w:pPr>
              <w:spacing w:line="276" w:lineRule="auto"/>
              <w:rPr>
                <w:sz w:val="18"/>
                <w:szCs w:val="18"/>
              </w:rPr>
            </w:pPr>
            <w:r w:rsidRPr="00D02427">
              <w:rPr>
                <w:color w:val="000000"/>
                <w:sz w:val="18"/>
                <w:szCs w:val="18"/>
              </w:rPr>
              <w:t xml:space="preserve">Host: </w:t>
            </w:r>
            <w:r w:rsidR="004F065D" w:rsidRPr="00D02427">
              <w:rPr>
                <w:color w:val="000000"/>
                <w:sz w:val="18"/>
                <w:szCs w:val="18"/>
              </w:rPr>
              <w:t>Elizabeth Westfield</w:t>
            </w:r>
            <w:r w:rsidRPr="00D02427">
              <w:rPr>
                <w:color w:val="000000"/>
                <w:sz w:val="18"/>
                <w:szCs w:val="18"/>
              </w:rPr>
              <w:t>.</w:t>
            </w:r>
            <w:r w:rsidR="007F2328" w:rsidRPr="00D02427">
              <w:rPr>
                <w:sz w:val="18"/>
                <w:szCs w:val="18"/>
              </w:rPr>
              <w:t xml:space="preserve"> Producer: </w:t>
            </w:r>
            <w:r w:rsidR="007A0498">
              <w:rPr>
                <w:sz w:val="18"/>
                <w:szCs w:val="18"/>
              </w:rPr>
              <w:t>Kristen Farrah</w:t>
            </w:r>
            <w:r w:rsidR="007F2328" w:rsidRPr="00D02427">
              <w:rPr>
                <w:sz w:val="18"/>
                <w:szCs w:val="18"/>
              </w:rPr>
              <w:t>. Guests:</w:t>
            </w:r>
            <w:r w:rsidR="00534164" w:rsidRPr="00D02427">
              <w:rPr>
                <w:sz w:val="18"/>
                <w:szCs w:val="18"/>
              </w:rPr>
              <w:t xml:space="preserve"> </w:t>
            </w:r>
            <w:r w:rsidR="0088313B">
              <w:rPr>
                <w:sz w:val="18"/>
                <w:szCs w:val="18"/>
              </w:rPr>
              <w:t>Dr. Jordan Green, Professor, Vice Chair of Biomedical Engineering, Johns Hopkins University School of Medicine</w:t>
            </w:r>
          </w:p>
          <w:p w14:paraId="5099BD03" w14:textId="1E357B7D" w:rsidR="006979FE" w:rsidRPr="00D02427" w:rsidRDefault="007F2328" w:rsidP="006979FE">
            <w:pPr>
              <w:spacing w:line="276" w:lineRule="auto"/>
              <w:rPr>
                <w:sz w:val="18"/>
                <w:szCs w:val="18"/>
              </w:rPr>
            </w:pPr>
            <w:r w:rsidRPr="00D02427">
              <w:rPr>
                <w:sz w:val="18"/>
                <w:szCs w:val="18"/>
              </w:rPr>
              <w:t>Compliancy issues covered:</w:t>
            </w:r>
            <w:r w:rsidR="007E753A" w:rsidRPr="00D02427">
              <w:rPr>
                <w:sz w:val="18"/>
                <w:szCs w:val="18"/>
              </w:rPr>
              <w:t xml:space="preserve"> </w:t>
            </w:r>
            <w:r w:rsidR="00477B0A">
              <w:rPr>
                <w:sz w:val="18"/>
                <w:szCs w:val="18"/>
              </w:rPr>
              <w:t xml:space="preserve">cancer; vaccines; oncology; breast cancer; colorectal cancer; mRNA; protein; immune system; virus; vulnerable populations; public health; patient safety; multiple sclerosis; </w:t>
            </w:r>
            <w:proofErr w:type="gramStart"/>
            <w:r w:rsidR="00477B0A">
              <w:rPr>
                <w:sz w:val="18"/>
                <w:szCs w:val="18"/>
              </w:rPr>
              <w:t>diabetes</w:t>
            </w:r>
            <w:proofErr w:type="gramEnd"/>
          </w:p>
          <w:p w14:paraId="5412BAFD" w14:textId="0892EFC2" w:rsidR="00E12FAB" w:rsidRPr="00D02427" w:rsidRDefault="007F2328" w:rsidP="006979FE">
            <w:pPr>
              <w:spacing w:line="276" w:lineRule="auto"/>
              <w:rPr>
                <w:sz w:val="18"/>
                <w:szCs w:val="18"/>
              </w:rPr>
            </w:pPr>
            <w:r w:rsidRPr="00E51780">
              <w:rPr>
                <w:sz w:val="16"/>
                <w:szCs w:val="16"/>
              </w:rPr>
              <w:t>Links for information:</w:t>
            </w:r>
            <w:r w:rsidR="00477B0A">
              <w:t xml:space="preserve"> </w:t>
            </w:r>
            <w:hyperlink r:id="rId7" w:history="1">
              <w:r w:rsidR="00477B0A" w:rsidRPr="00696E0C">
                <w:rPr>
                  <w:rStyle w:val="Hyperlink"/>
                  <w:sz w:val="16"/>
                  <w:szCs w:val="16"/>
                </w:rPr>
                <w:t>https://www.hopkinsmedicine.org/profiles/details/jordan-green</w:t>
              </w:r>
            </w:hyperlink>
            <w:r w:rsidR="00477B0A">
              <w:rPr>
                <w:sz w:val="16"/>
                <w:szCs w:val="16"/>
              </w:rPr>
              <w:t xml:space="preserve"> </w:t>
            </w:r>
            <w:hyperlink r:id="rId8" w:history="1">
              <w:r w:rsidR="00477B0A" w:rsidRPr="00696E0C">
                <w:rPr>
                  <w:rStyle w:val="Hyperlink"/>
                  <w:sz w:val="16"/>
                  <w:szCs w:val="16"/>
                </w:rPr>
                <w:t>https://greengroup.johnshopkins.edu/</w:t>
              </w:r>
            </w:hyperlink>
            <w:r w:rsidR="00477B0A">
              <w:rPr>
                <w:sz w:val="16"/>
                <w:szCs w:val="16"/>
              </w:rPr>
              <w:t xml:space="preserve"> </w:t>
            </w:r>
            <w:hyperlink r:id="rId9" w:history="1">
              <w:r w:rsidR="00477B0A" w:rsidRPr="00696E0C">
                <w:rPr>
                  <w:rStyle w:val="Hyperlink"/>
                  <w:sz w:val="16"/>
                  <w:szCs w:val="16"/>
                </w:rPr>
                <w:t>https://www.pnas.org/doi/full/10.1073/pnas.2301606120</w:t>
              </w:r>
            </w:hyperlink>
            <w:r w:rsidR="00477B0A">
              <w:rPr>
                <w:sz w:val="16"/>
                <w:szCs w:val="16"/>
              </w:rPr>
              <w:t xml:space="preserve"> </w:t>
            </w:r>
            <w:hyperlink r:id="rId10" w:history="1">
              <w:r w:rsidR="00477B0A" w:rsidRPr="00696E0C">
                <w:rPr>
                  <w:rStyle w:val="Hyperlink"/>
                  <w:sz w:val="16"/>
                  <w:szCs w:val="16"/>
                </w:rPr>
                <w:t>https://twitter.com/JGreenGroup</w:t>
              </w:r>
            </w:hyperlink>
            <w:r w:rsidR="00477B0A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6D9C65EE" w14:textId="77777777" w:rsidR="00A826C9" w:rsidRDefault="00A826C9" w:rsidP="00A826C9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A826C9" w14:paraId="1C3FE35D" w14:textId="77777777" w:rsidTr="002C4B54">
        <w:tc>
          <w:tcPr>
            <w:tcW w:w="715" w:type="dxa"/>
            <w:shd w:val="clear" w:color="auto" w:fill="auto"/>
          </w:tcPr>
          <w:p w14:paraId="168BF929" w14:textId="5C817515" w:rsidR="00A826C9" w:rsidRDefault="0057309E" w:rsidP="00A826C9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14:08</w:t>
            </w:r>
          </w:p>
        </w:tc>
        <w:tc>
          <w:tcPr>
            <w:tcW w:w="9000" w:type="dxa"/>
            <w:shd w:val="clear" w:color="auto" w:fill="auto"/>
          </w:tcPr>
          <w:p w14:paraId="65924980" w14:textId="5809A7D6" w:rsidR="00781B04" w:rsidRDefault="00A826C9" w:rsidP="008B426F">
            <w:pPr>
              <w:tabs>
                <w:tab w:val="left" w:pos="7261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SPOTBREAK 2:  </w:t>
            </w:r>
            <w:r w:rsidR="00AD2147">
              <w:rPr>
                <w:color w:val="000000"/>
                <w:sz w:val="18"/>
                <w:szCs w:val="18"/>
              </w:rPr>
              <w:t xml:space="preserve"> </w:t>
            </w:r>
            <w:r w:rsidR="00FF0C84">
              <w:rPr>
                <w:color w:val="000000"/>
                <w:sz w:val="18"/>
                <w:szCs w:val="18"/>
              </w:rPr>
              <w:t xml:space="preserve">SPM “RHJ VP Podcast”      </w:t>
            </w:r>
            <w:r w:rsidR="00781B04">
              <w:rPr>
                <w:color w:val="000000"/>
                <w:sz w:val="18"/>
                <w:szCs w:val="18"/>
              </w:rPr>
              <w:t xml:space="preserve">   </w:t>
            </w:r>
          </w:p>
          <w:p w14:paraId="0FB91BEF" w14:textId="623A75F0" w:rsidR="00985A8D" w:rsidRDefault="00781B04" w:rsidP="008B426F">
            <w:pPr>
              <w:tabs>
                <w:tab w:val="left" w:pos="7261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="00FF0C84">
              <w:rPr>
                <w:color w:val="000000"/>
                <w:sz w:val="18"/>
                <w:szCs w:val="18"/>
              </w:rPr>
              <w:t>Procter &amp; Gamble “</w:t>
            </w:r>
            <w:proofErr w:type="gramStart"/>
            <w:r w:rsidR="00FF0C84">
              <w:rPr>
                <w:color w:val="000000"/>
                <w:sz w:val="18"/>
                <w:szCs w:val="18"/>
              </w:rPr>
              <w:t>Metamucil”</w:t>
            </w:r>
            <w:r w:rsidR="008B426F">
              <w:rPr>
                <w:color w:val="000000"/>
                <w:sz w:val="18"/>
                <w:szCs w:val="18"/>
              </w:rPr>
              <w:t xml:space="preserve">   </w:t>
            </w:r>
            <w:proofErr w:type="gramEnd"/>
            <w:r w:rsidR="008B426F">
              <w:rPr>
                <w:color w:val="000000"/>
                <w:sz w:val="18"/>
                <w:szCs w:val="18"/>
              </w:rPr>
              <w:t xml:space="preserve">                      </w:t>
            </w:r>
            <w:r w:rsidR="009B22D2">
              <w:rPr>
                <w:color w:val="000000"/>
                <w:sz w:val="18"/>
                <w:szCs w:val="18"/>
              </w:rPr>
              <w:t xml:space="preserve"> </w:t>
            </w:r>
            <w:r w:rsidR="0057309E">
              <w:rPr>
                <w:color w:val="000000"/>
                <w:sz w:val="18"/>
                <w:szCs w:val="18"/>
              </w:rPr>
              <w:t xml:space="preserve">                              </w:t>
            </w:r>
            <w:r w:rsidR="009B22D2">
              <w:rPr>
                <w:color w:val="000000"/>
                <w:sz w:val="18"/>
                <w:szCs w:val="18"/>
              </w:rPr>
              <w:t xml:space="preserve"> </w:t>
            </w:r>
            <w:r w:rsidR="00BF3E4D">
              <w:rPr>
                <w:color w:val="000000"/>
                <w:sz w:val="18"/>
                <w:szCs w:val="18"/>
              </w:rPr>
              <w:t xml:space="preserve"> </w:t>
            </w:r>
            <w:r w:rsidR="009C62F1">
              <w:rPr>
                <w:color w:val="000000"/>
                <w:sz w:val="18"/>
                <w:szCs w:val="18"/>
              </w:rPr>
              <w:t xml:space="preserve">OUTCUE: </w:t>
            </w:r>
            <w:r w:rsidR="003832A1">
              <w:rPr>
                <w:color w:val="000000"/>
                <w:sz w:val="18"/>
                <w:szCs w:val="18"/>
              </w:rPr>
              <w:t>...</w:t>
            </w:r>
            <w:r w:rsidR="0057309E">
              <w:rPr>
                <w:color w:val="000000"/>
                <w:sz w:val="18"/>
                <w:szCs w:val="18"/>
              </w:rPr>
              <w:t>any disease</w:t>
            </w:r>
          </w:p>
        </w:tc>
        <w:tc>
          <w:tcPr>
            <w:tcW w:w="720" w:type="dxa"/>
            <w:shd w:val="clear" w:color="auto" w:fill="auto"/>
          </w:tcPr>
          <w:p w14:paraId="71305D85" w14:textId="77777777" w:rsidR="002663C6" w:rsidRDefault="00A826C9" w:rsidP="008B426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:</w:t>
            </w:r>
            <w:r w:rsidR="00781B04">
              <w:rPr>
                <w:color w:val="000000"/>
                <w:sz w:val="18"/>
                <w:szCs w:val="18"/>
              </w:rPr>
              <w:t>30</w:t>
            </w:r>
          </w:p>
          <w:p w14:paraId="59473818" w14:textId="6A34B9E8" w:rsidR="00781B04" w:rsidRDefault="00781B04" w:rsidP="008B426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:30</w:t>
            </w:r>
          </w:p>
        </w:tc>
      </w:tr>
      <w:tr w:rsidR="00A826C9" w14:paraId="6E3EAD94" w14:textId="77777777" w:rsidTr="002C4B54">
        <w:trPr>
          <w:trHeight w:val="233"/>
        </w:trPr>
        <w:tc>
          <w:tcPr>
            <w:tcW w:w="715" w:type="dxa"/>
            <w:shd w:val="clear" w:color="auto" w:fill="auto"/>
          </w:tcPr>
          <w:p w14:paraId="5A0216D0" w14:textId="3713DF9A" w:rsidR="009916D2" w:rsidRDefault="0057309E" w:rsidP="00A826C9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15:08</w:t>
            </w:r>
          </w:p>
        </w:tc>
        <w:tc>
          <w:tcPr>
            <w:tcW w:w="9000" w:type="dxa"/>
            <w:shd w:val="clear" w:color="auto" w:fill="auto"/>
          </w:tcPr>
          <w:p w14:paraId="1D3213F7" w14:textId="77777777" w:rsidR="00A826C9" w:rsidRDefault="00A826C9" w:rsidP="00A826C9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:02 PAUSE FOR LOCAL AVAIL</w:t>
            </w:r>
          </w:p>
        </w:tc>
        <w:tc>
          <w:tcPr>
            <w:tcW w:w="720" w:type="dxa"/>
            <w:shd w:val="clear" w:color="auto" w:fill="auto"/>
          </w:tcPr>
          <w:p w14:paraId="25349B83" w14:textId="77777777" w:rsidR="00A826C9" w:rsidRDefault="00A826C9" w:rsidP="00A826C9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:02</w:t>
            </w:r>
          </w:p>
        </w:tc>
      </w:tr>
      <w:tr w:rsidR="00A826C9" w14:paraId="302F3934" w14:textId="77777777" w:rsidTr="002C4B54">
        <w:tc>
          <w:tcPr>
            <w:tcW w:w="715" w:type="dxa"/>
            <w:shd w:val="clear" w:color="auto" w:fill="auto"/>
          </w:tcPr>
          <w:p w14:paraId="7596016C" w14:textId="0678E9AD" w:rsidR="00A826C9" w:rsidRDefault="0057309E" w:rsidP="00A826C9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15:10</w:t>
            </w:r>
          </w:p>
        </w:tc>
        <w:tc>
          <w:tcPr>
            <w:tcW w:w="9000" w:type="dxa"/>
            <w:shd w:val="clear" w:color="auto" w:fill="auto"/>
          </w:tcPr>
          <w:p w14:paraId="16C1736A" w14:textId="0176FED3" w:rsidR="00A826C9" w:rsidRDefault="00A826C9" w:rsidP="00A826C9">
            <w:pPr>
              <w:tabs>
                <w:tab w:val="left" w:pos="1957"/>
              </w:tabs>
              <w:spacing w:line="276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SEGMENT </w:t>
            </w:r>
            <w:r w:rsidR="00266A59">
              <w:rPr>
                <w:b/>
                <w:color w:val="000000"/>
                <w:sz w:val="18"/>
                <w:szCs w:val="18"/>
              </w:rPr>
              <w:t>2:</w:t>
            </w:r>
            <w:r w:rsidR="002816E7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57309E">
              <w:rPr>
                <w:b/>
                <w:color w:val="000000"/>
                <w:sz w:val="18"/>
                <w:szCs w:val="18"/>
              </w:rPr>
              <w:t xml:space="preserve">DO IT SCARED: HOW TO </w:t>
            </w:r>
            <w:r w:rsidR="000D7290">
              <w:rPr>
                <w:b/>
                <w:color w:val="000000"/>
                <w:sz w:val="18"/>
                <w:szCs w:val="18"/>
              </w:rPr>
              <w:t>BECOME A MORE RESILIENT PERSON</w:t>
            </w:r>
          </w:p>
        </w:tc>
        <w:tc>
          <w:tcPr>
            <w:tcW w:w="720" w:type="dxa"/>
            <w:shd w:val="clear" w:color="auto" w:fill="auto"/>
          </w:tcPr>
          <w:p w14:paraId="167561A2" w14:textId="3CD4E969" w:rsidR="00A826C9" w:rsidRDefault="00BF4EA1" w:rsidP="00A826C9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7:49</w:t>
            </w:r>
          </w:p>
        </w:tc>
      </w:tr>
      <w:tr w:rsidR="00A826C9" w14:paraId="526A8660" w14:textId="77777777" w:rsidTr="002C4B54">
        <w:trPr>
          <w:trHeight w:val="1817"/>
        </w:trPr>
        <w:tc>
          <w:tcPr>
            <w:tcW w:w="715" w:type="dxa"/>
            <w:shd w:val="clear" w:color="auto" w:fill="auto"/>
          </w:tcPr>
          <w:p w14:paraId="1EB23FF5" w14:textId="77777777" w:rsidR="00A826C9" w:rsidRDefault="00A826C9" w:rsidP="00A826C9">
            <w:pPr>
              <w:tabs>
                <w:tab w:val="left" w:pos="276"/>
              </w:tabs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ab/>
            </w:r>
          </w:p>
        </w:tc>
        <w:tc>
          <w:tcPr>
            <w:tcW w:w="9000" w:type="dxa"/>
            <w:shd w:val="clear" w:color="auto" w:fill="auto"/>
          </w:tcPr>
          <w:p w14:paraId="0702C550" w14:textId="55EE80E4" w:rsidR="007D3452" w:rsidRPr="00D02427" w:rsidRDefault="00A826C9" w:rsidP="006979FE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D02427">
              <w:rPr>
                <w:color w:val="000000"/>
                <w:sz w:val="18"/>
                <w:szCs w:val="18"/>
              </w:rPr>
              <w:t>Synopsis:</w:t>
            </w:r>
            <w:r w:rsidR="003E6FFE" w:rsidRPr="00D02427">
              <w:rPr>
                <w:color w:val="000000"/>
                <w:sz w:val="18"/>
                <w:szCs w:val="18"/>
              </w:rPr>
              <w:t xml:space="preserve"> </w:t>
            </w:r>
            <w:r w:rsidR="0057309E">
              <w:rPr>
                <w:color w:val="000000"/>
                <w:sz w:val="18"/>
                <w:szCs w:val="18"/>
              </w:rPr>
              <w:t xml:space="preserve">Are resilient people born or built? Dr. Dennis Charney, an expert in neurobiology, says it’s a little of both. He breaks down </w:t>
            </w:r>
            <w:r w:rsidR="001352A9">
              <w:rPr>
                <w:color w:val="000000"/>
                <w:sz w:val="18"/>
                <w:szCs w:val="18"/>
              </w:rPr>
              <w:t>what common characteristics</w:t>
            </w:r>
            <w:r w:rsidR="0057309E">
              <w:rPr>
                <w:color w:val="000000"/>
                <w:sz w:val="18"/>
                <w:szCs w:val="18"/>
              </w:rPr>
              <w:t xml:space="preserve"> resilient people share and how you can overcome hardships in your own life. </w:t>
            </w:r>
          </w:p>
          <w:p w14:paraId="2CC4665D" w14:textId="18E78AD7" w:rsidR="001C32A1" w:rsidRPr="00047678" w:rsidRDefault="001C32A1" w:rsidP="006979FE">
            <w:pPr>
              <w:spacing w:line="276" w:lineRule="auto"/>
              <w:rPr>
                <w:sz w:val="18"/>
                <w:szCs w:val="18"/>
              </w:rPr>
            </w:pPr>
            <w:r w:rsidRPr="00D02427">
              <w:rPr>
                <w:color w:val="000000"/>
                <w:sz w:val="18"/>
                <w:szCs w:val="18"/>
              </w:rPr>
              <w:t xml:space="preserve">Host: </w:t>
            </w:r>
            <w:r w:rsidR="009475FD">
              <w:rPr>
                <w:color w:val="000000"/>
                <w:sz w:val="18"/>
                <w:szCs w:val="18"/>
              </w:rPr>
              <w:t>Greg Johnson</w:t>
            </w:r>
            <w:r w:rsidRPr="00D02427">
              <w:rPr>
                <w:color w:val="000000"/>
                <w:sz w:val="18"/>
                <w:szCs w:val="18"/>
              </w:rPr>
              <w:t>.</w:t>
            </w:r>
            <w:r w:rsidRPr="00D02427">
              <w:rPr>
                <w:sz w:val="18"/>
                <w:szCs w:val="18"/>
              </w:rPr>
              <w:t xml:space="preserve"> Producer: </w:t>
            </w:r>
            <w:r w:rsidR="00422A45" w:rsidRPr="00D02427">
              <w:rPr>
                <w:sz w:val="18"/>
                <w:szCs w:val="18"/>
              </w:rPr>
              <w:t>Kristen Farrah</w:t>
            </w:r>
            <w:r w:rsidRPr="00D02427">
              <w:rPr>
                <w:sz w:val="18"/>
                <w:szCs w:val="18"/>
              </w:rPr>
              <w:t>. Guests:</w:t>
            </w:r>
            <w:r w:rsidR="00534164" w:rsidRPr="00D02427">
              <w:rPr>
                <w:sz w:val="18"/>
                <w:szCs w:val="18"/>
              </w:rPr>
              <w:t xml:space="preserve"> </w:t>
            </w:r>
            <w:r w:rsidR="00047678">
              <w:rPr>
                <w:sz w:val="18"/>
                <w:szCs w:val="18"/>
              </w:rPr>
              <w:t xml:space="preserve">Dr. Dennis Charney, Dean of the Icahn School of Medicine, Mount Sinai, Expert in Neurobiology and Mood &amp; Anxiety Disorders, Author, </w:t>
            </w:r>
            <w:r w:rsidR="00047678">
              <w:rPr>
                <w:i/>
                <w:iCs/>
                <w:sz w:val="18"/>
                <w:szCs w:val="18"/>
              </w:rPr>
              <w:t>Resilience</w:t>
            </w:r>
          </w:p>
          <w:p w14:paraId="11D5035F" w14:textId="0B9C8FB3" w:rsidR="002C6261" w:rsidRPr="00D02427" w:rsidRDefault="00A826C9" w:rsidP="002C6261">
            <w:pPr>
              <w:spacing w:line="276" w:lineRule="auto"/>
              <w:rPr>
                <w:sz w:val="18"/>
                <w:szCs w:val="18"/>
              </w:rPr>
            </w:pPr>
            <w:r w:rsidRPr="00D02427">
              <w:rPr>
                <w:sz w:val="18"/>
                <w:szCs w:val="18"/>
              </w:rPr>
              <w:t>Compliancy issues covered:</w:t>
            </w:r>
            <w:r w:rsidR="003E6FFE" w:rsidRPr="00D02427">
              <w:rPr>
                <w:sz w:val="18"/>
                <w:szCs w:val="18"/>
              </w:rPr>
              <w:t xml:space="preserve"> </w:t>
            </w:r>
            <w:r w:rsidR="00047678">
              <w:rPr>
                <w:sz w:val="18"/>
                <w:szCs w:val="18"/>
              </w:rPr>
              <w:t xml:space="preserve">resilience; gun violence; stalking; religion; neurology; anxiety; depression; genetics; fear conditioning; social support; goals; role models; optimism; community; </w:t>
            </w:r>
            <w:proofErr w:type="gramStart"/>
            <w:r w:rsidR="00047678">
              <w:rPr>
                <w:sz w:val="18"/>
                <w:szCs w:val="18"/>
              </w:rPr>
              <w:t>environment</w:t>
            </w:r>
            <w:proofErr w:type="gramEnd"/>
          </w:p>
          <w:p w14:paraId="26C8666F" w14:textId="19C40FCF" w:rsidR="00A826C9" w:rsidRDefault="00A826C9" w:rsidP="002C6261">
            <w:pPr>
              <w:spacing w:line="276" w:lineRule="auto"/>
              <w:rPr>
                <w:sz w:val="18"/>
                <w:szCs w:val="18"/>
              </w:rPr>
            </w:pPr>
            <w:r w:rsidRPr="00E51780">
              <w:rPr>
                <w:sz w:val="16"/>
                <w:szCs w:val="16"/>
              </w:rPr>
              <w:t>Links for information</w:t>
            </w:r>
            <w:r w:rsidR="00FF295D" w:rsidRPr="00E51780">
              <w:rPr>
                <w:sz w:val="16"/>
                <w:szCs w:val="16"/>
              </w:rPr>
              <w:t>:</w:t>
            </w:r>
            <w:r w:rsidR="00047678">
              <w:t xml:space="preserve"> </w:t>
            </w:r>
            <w:hyperlink r:id="rId11" w:history="1">
              <w:r w:rsidR="00047678" w:rsidRPr="00696E0C">
                <w:rPr>
                  <w:rStyle w:val="Hyperlink"/>
                  <w:sz w:val="16"/>
                  <w:szCs w:val="16"/>
                </w:rPr>
                <w:t>https://www.mountsinai.org/about/leadership/dennis-s-charney</w:t>
              </w:r>
            </w:hyperlink>
            <w:r w:rsidR="00047678">
              <w:rPr>
                <w:sz w:val="16"/>
                <w:szCs w:val="16"/>
              </w:rPr>
              <w:t xml:space="preserve"> </w:t>
            </w:r>
            <w:hyperlink r:id="rId12" w:history="1">
              <w:r w:rsidR="00047678" w:rsidRPr="00696E0C">
                <w:rPr>
                  <w:rStyle w:val="Hyperlink"/>
                  <w:sz w:val="16"/>
                  <w:szCs w:val="16"/>
                </w:rPr>
                <w:t>https://twitter.com/IcahnMountSinai</w:t>
              </w:r>
            </w:hyperlink>
            <w:r w:rsidR="00047678">
              <w:rPr>
                <w:sz w:val="16"/>
                <w:szCs w:val="16"/>
              </w:rPr>
              <w:t xml:space="preserve"> </w:t>
            </w:r>
            <w:hyperlink r:id="rId13" w:history="1">
              <w:r w:rsidR="00047678" w:rsidRPr="00696E0C">
                <w:rPr>
                  <w:rStyle w:val="Hyperlink"/>
                  <w:sz w:val="16"/>
                  <w:szCs w:val="16"/>
                </w:rPr>
                <w:t>https://www.linkedin.com/in/dennischarney/</w:t>
              </w:r>
            </w:hyperlink>
            <w:r w:rsidR="00047678">
              <w:rPr>
                <w:sz w:val="16"/>
                <w:szCs w:val="16"/>
              </w:rPr>
              <w:t xml:space="preserve"> </w:t>
            </w:r>
            <w:hyperlink r:id="rId14" w:history="1">
              <w:r w:rsidR="00047678" w:rsidRPr="00696E0C">
                <w:rPr>
                  <w:rStyle w:val="Hyperlink"/>
                  <w:sz w:val="16"/>
                  <w:szCs w:val="16"/>
                </w:rPr>
                <w:t>https://www.amazon.com/Resilience-Science-Mastering-Greatest-Challenges-ebook/dp/B0CCJWYY1Q/ref=sr_1_1?qid=1697132113&amp;refinements=p_27%3ADennis+Charney&amp;s=books&amp;sr=1-1</w:t>
              </w:r>
            </w:hyperlink>
            <w:r w:rsidR="00047678">
              <w:rPr>
                <w:sz w:val="16"/>
                <w:szCs w:val="16"/>
              </w:rPr>
              <w:t xml:space="preserve"> </w:t>
            </w:r>
            <w:r w:rsidR="0028442F"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710E734F" w14:textId="77777777" w:rsidR="00A826C9" w:rsidRDefault="00A826C9" w:rsidP="00A826C9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A826C9" w14:paraId="4F48F434" w14:textId="77777777" w:rsidTr="002C4B54">
        <w:tc>
          <w:tcPr>
            <w:tcW w:w="715" w:type="dxa"/>
            <w:shd w:val="clear" w:color="auto" w:fill="auto"/>
          </w:tcPr>
          <w:p w14:paraId="5BB1E146" w14:textId="50A86602" w:rsidR="00A826C9" w:rsidRDefault="00BD5ABA" w:rsidP="00A826C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22:59</w:t>
            </w:r>
          </w:p>
        </w:tc>
        <w:tc>
          <w:tcPr>
            <w:tcW w:w="9000" w:type="dxa"/>
            <w:shd w:val="clear" w:color="auto" w:fill="auto"/>
          </w:tcPr>
          <w:p w14:paraId="718457EB" w14:textId="788325D7" w:rsidR="00A861F8" w:rsidRDefault="00A826C9" w:rsidP="00F141FF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SPOTBREAK 3:  </w:t>
            </w:r>
            <w:r w:rsidR="003E6FFE">
              <w:rPr>
                <w:color w:val="000000"/>
                <w:sz w:val="18"/>
                <w:szCs w:val="18"/>
              </w:rPr>
              <w:t>P</w:t>
            </w:r>
            <w:r w:rsidR="00FF0C84">
              <w:rPr>
                <w:color w:val="000000"/>
                <w:sz w:val="18"/>
                <w:szCs w:val="18"/>
              </w:rPr>
              <w:t>rocter &amp; Gamble “Pepto Bismol”</w:t>
            </w:r>
          </w:p>
          <w:p w14:paraId="36588167" w14:textId="5826AE49" w:rsidR="008B426F" w:rsidRDefault="007805B2" w:rsidP="004E3DE3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</w:t>
            </w:r>
            <w:r w:rsidR="00FF0C84">
              <w:rPr>
                <w:color w:val="000000"/>
                <w:sz w:val="18"/>
                <w:szCs w:val="18"/>
              </w:rPr>
              <w:t xml:space="preserve">AZZ </w:t>
            </w:r>
            <w:proofErr w:type="spellStart"/>
            <w:r w:rsidR="00FF0C84">
              <w:rPr>
                <w:color w:val="000000"/>
                <w:sz w:val="18"/>
                <w:szCs w:val="18"/>
              </w:rPr>
              <w:t>Autozone</w:t>
            </w:r>
            <w:proofErr w:type="spellEnd"/>
            <w:r w:rsidR="00FF0C84">
              <w:rPr>
                <w:color w:val="000000"/>
                <w:sz w:val="18"/>
                <w:szCs w:val="18"/>
              </w:rPr>
              <w:t xml:space="preserve"> “Services Mash Up”</w:t>
            </w:r>
          </w:p>
          <w:p w14:paraId="19F33958" w14:textId="77777777" w:rsidR="00FF0C84" w:rsidRDefault="008B426F" w:rsidP="00781B0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3E6FF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                       </w:t>
            </w:r>
            <w:r w:rsidR="00FF0C84">
              <w:rPr>
                <w:color w:val="000000"/>
                <w:sz w:val="18"/>
                <w:szCs w:val="18"/>
              </w:rPr>
              <w:t xml:space="preserve">SPM “RHJ VP Podcast”      </w:t>
            </w:r>
            <w:r w:rsidR="00781B04">
              <w:rPr>
                <w:color w:val="000000"/>
                <w:sz w:val="18"/>
                <w:szCs w:val="18"/>
              </w:rPr>
              <w:t xml:space="preserve">           </w:t>
            </w:r>
            <w:r w:rsidR="003E6FFE">
              <w:rPr>
                <w:color w:val="000000"/>
                <w:sz w:val="18"/>
                <w:szCs w:val="18"/>
              </w:rPr>
              <w:t xml:space="preserve"> </w:t>
            </w:r>
            <w:r w:rsidR="009B22D2">
              <w:rPr>
                <w:color w:val="000000"/>
                <w:sz w:val="18"/>
                <w:szCs w:val="18"/>
              </w:rPr>
              <w:t xml:space="preserve">                        </w:t>
            </w:r>
          </w:p>
          <w:p w14:paraId="293A8E9C" w14:textId="2D5E6734" w:rsidR="00A826C9" w:rsidRDefault="00FF0C84" w:rsidP="00781B0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Pfizer Consumer Healthcare “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Abrysvo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”  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                </w:t>
            </w:r>
            <w:r w:rsidR="009B22D2">
              <w:rPr>
                <w:color w:val="000000"/>
                <w:sz w:val="18"/>
                <w:szCs w:val="18"/>
              </w:rPr>
              <w:t xml:space="preserve"> </w:t>
            </w:r>
            <w:r w:rsidR="00BD5ABA">
              <w:rPr>
                <w:color w:val="000000"/>
                <w:sz w:val="18"/>
                <w:szCs w:val="18"/>
              </w:rPr>
              <w:t xml:space="preserve">                          </w:t>
            </w:r>
            <w:r w:rsidR="009B22D2">
              <w:rPr>
                <w:color w:val="000000"/>
                <w:sz w:val="18"/>
                <w:szCs w:val="18"/>
              </w:rPr>
              <w:t xml:space="preserve"> </w:t>
            </w:r>
            <w:r w:rsidR="00836211">
              <w:rPr>
                <w:color w:val="000000"/>
                <w:sz w:val="18"/>
                <w:szCs w:val="18"/>
              </w:rPr>
              <w:t xml:space="preserve">OUTCUE: </w:t>
            </w:r>
            <w:r w:rsidR="00287283">
              <w:rPr>
                <w:color w:val="000000"/>
                <w:sz w:val="18"/>
                <w:szCs w:val="18"/>
              </w:rPr>
              <w:t>…</w:t>
            </w:r>
            <w:r w:rsidR="00BD5ABA">
              <w:rPr>
                <w:color w:val="000000"/>
                <w:sz w:val="18"/>
                <w:szCs w:val="18"/>
              </w:rPr>
              <w:t xml:space="preserve">by </w:t>
            </w:r>
            <w:proofErr w:type="spellStart"/>
            <w:r w:rsidR="00BD5ABA">
              <w:rPr>
                <w:color w:val="000000"/>
                <w:sz w:val="18"/>
                <w:szCs w:val="18"/>
              </w:rPr>
              <w:t>pfizer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14:paraId="4D90EBDB" w14:textId="4686F06B" w:rsidR="00841166" w:rsidRDefault="002663C6" w:rsidP="00AD2147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:</w:t>
            </w:r>
            <w:r w:rsidR="00C929E4">
              <w:rPr>
                <w:color w:val="000000"/>
                <w:sz w:val="18"/>
                <w:szCs w:val="18"/>
              </w:rPr>
              <w:t>30</w:t>
            </w:r>
          </w:p>
          <w:p w14:paraId="4D2983BA" w14:textId="43A030C0" w:rsidR="00C929E4" w:rsidRDefault="00C929E4" w:rsidP="00AD2147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:30</w:t>
            </w:r>
          </w:p>
          <w:p w14:paraId="1A42E0B5" w14:textId="77777777" w:rsidR="00841166" w:rsidRDefault="009357EC" w:rsidP="00781B0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:</w:t>
            </w:r>
            <w:r w:rsidR="007A0498">
              <w:rPr>
                <w:color w:val="000000"/>
                <w:sz w:val="18"/>
                <w:szCs w:val="18"/>
              </w:rPr>
              <w:t>30</w:t>
            </w:r>
          </w:p>
          <w:p w14:paraId="7BDFAEFC" w14:textId="117BB6E6" w:rsidR="007A0498" w:rsidRDefault="007A0498" w:rsidP="00781B0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:30</w:t>
            </w:r>
          </w:p>
        </w:tc>
      </w:tr>
      <w:tr w:rsidR="00A826C9" w14:paraId="68328358" w14:textId="77777777" w:rsidTr="002C4B54">
        <w:trPr>
          <w:trHeight w:val="188"/>
        </w:trPr>
        <w:tc>
          <w:tcPr>
            <w:tcW w:w="715" w:type="dxa"/>
            <w:shd w:val="clear" w:color="auto" w:fill="auto"/>
          </w:tcPr>
          <w:p w14:paraId="3CCD5611" w14:textId="3CD8A579" w:rsidR="00A826C9" w:rsidRDefault="00BD5ABA" w:rsidP="00356548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24:59</w:t>
            </w:r>
          </w:p>
        </w:tc>
        <w:tc>
          <w:tcPr>
            <w:tcW w:w="9000" w:type="dxa"/>
            <w:shd w:val="clear" w:color="auto" w:fill="auto"/>
          </w:tcPr>
          <w:p w14:paraId="36DECFC7" w14:textId="040DF4DB" w:rsidR="00A93A99" w:rsidRDefault="00E65F3E" w:rsidP="00A826C9">
            <w:pPr>
              <w:spacing w:line="276" w:lineRule="auto"/>
              <w:rPr>
                <w:b/>
                <w:bCs w:val="0"/>
                <w:color w:val="000000"/>
                <w:sz w:val="18"/>
                <w:szCs w:val="18"/>
              </w:rPr>
            </w:pPr>
            <w:r>
              <w:rPr>
                <w:b/>
                <w:bCs w:val="0"/>
                <w:color w:val="000000"/>
                <w:sz w:val="18"/>
                <w:szCs w:val="18"/>
              </w:rPr>
              <w:t>MEDICAL NOTES:</w:t>
            </w:r>
            <w:r w:rsidR="00C86B67">
              <w:rPr>
                <w:b/>
                <w:bCs w:val="0"/>
                <w:color w:val="000000"/>
                <w:sz w:val="18"/>
                <w:szCs w:val="18"/>
              </w:rPr>
              <w:t xml:space="preserve"> </w:t>
            </w:r>
            <w:r w:rsidR="00BD5ABA">
              <w:rPr>
                <w:b/>
                <w:bCs w:val="0"/>
                <w:color w:val="000000"/>
                <w:sz w:val="18"/>
                <w:szCs w:val="18"/>
              </w:rPr>
              <w:t>RODENTS MAY BE THE KEY TO IMMORTALITY, NEW TREATMENTS FOR MUSCULAR D</w:t>
            </w:r>
            <w:r w:rsidR="001352A9">
              <w:rPr>
                <w:b/>
                <w:bCs w:val="0"/>
                <w:color w:val="000000"/>
                <w:sz w:val="18"/>
                <w:szCs w:val="18"/>
              </w:rPr>
              <w:t>Y</w:t>
            </w:r>
            <w:r w:rsidR="00BD5ABA">
              <w:rPr>
                <w:b/>
                <w:bCs w:val="0"/>
                <w:color w:val="000000"/>
                <w:sz w:val="18"/>
                <w:szCs w:val="18"/>
              </w:rPr>
              <w:t>STROPHY, AND WHY DOGS ARE GREAT FOR YOUR HEALTH</w:t>
            </w:r>
          </w:p>
          <w:p w14:paraId="2C6BA896" w14:textId="09D7E8B6" w:rsidR="00A826C9" w:rsidRPr="00EB5D6C" w:rsidRDefault="00A826C9" w:rsidP="00A826C9">
            <w:pPr>
              <w:spacing w:line="276" w:lineRule="auto"/>
              <w:rPr>
                <w:b/>
                <w:bCs w:val="0"/>
                <w:color w:val="000000"/>
                <w:sz w:val="18"/>
                <w:szCs w:val="18"/>
              </w:rPr>
            </w:pPr>
            <w:r w:rsidRPr="00EB5D6C">
              <w:rPr>
                <w:color w:val="000000"/>
                <w:sz w:val="18"/>
                <w:szCs w:val="18"/>
              </w:rPr>
              <w:t xml:space="preserve">Host: Shel </w:t>
            </w:r>
            <w:proofErr w:type="gramStart"/>
            <w:r w:rsidRPr="00EB5D6C">
              <w:rPr>
                <w:color w:val="000000"/>
                <w:sz w:val="18"/>
                <w:szCs w:val="18"/>
              </w:rPr>
              <w:t xml:space="preserve">Lustig  </w:t>
            </w:r>
            <w:r w:rsidR="00FC53D0" w:rsidRPr="00EB5D6C">
              <w:rPr>
                <w:sz w:val="18"/>
                <w:szCs w:val="18"/>
              </w:rPr>
              <w:t>Producer</w:t>
            </w:r>
            <w:proofErr w:type="gramEnd"/>
            <w:r w:rsidR="00FC53D0" w:rsidRPr="00EB5D6C">
              <w:rPr>
                <w:sz w:val="18"/>
                <w:szCs w:val="18"/>
              </w:rPr>
              <w:t xml:space="preserve">: </w:t>
            </w:r>
            <w:r w:rsidR="00D454E2" w:rsidRPr="00EB5D6C">
              <w:rPr>
                <w:sz w:val="18"/>
                <w:szCs w:val="18"/>
              </w:rPr>
              <w:t>Kristen Farrah</w:t>
            </w:r>
          </w:p>
        </w:tc>
        <w:tc>
          <w:tcPr>
            <w:tcW w:w="720" w:type="dxa"/>
            <w:shd w:val="clear" w:color="auto" w:fill="auto"/>
          </w:tcPr>
          <w:p w14:paraId="392F573D" w14:textId="0D29F9B7" w:rsidR="00A826C9" w:rsidRDefault="00BF4EA1" w:rsidP="00A826C9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1:28</w:t>
            </w:r>
          </w:p>
        </w:tc>
      </w:tr>
      <w:tr w:rsidR="00A826C9" w14:paraId="7FA70C9B" w14:textId="77777777" w:rsidTr="002C4B54">
        <w:trPr>
          <w:trHeight w:val="222"/>
        </w:trPr>
        <w:tc>
          <w:tcPr>
            <w:tcW w:w="715" w:type="dxa"/>
            <w:shd w:val="clear" w:color="auto" w:fill="auto"/>
          </w:tcPr>
          <w:p w14:paraId="74E5AC0B" w14:textId="4E8156B0" w:rsidR="00A826C9" w:rsidRDefault="00BD5ABA" w:rsidP="00A826C9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26:27</w:t>
            </w:r>
          </w:p>
        </w:tc>
        <w:tc>
          <w:tcPr>
            <w:tcW w:w="9000" w:type="dxa"/>
            <w:shd w:val="clear" w:color="auto" w:fill="auto"/>
          </w:tcPr>
          <w:p w14:paraId="488BAE00" w14:textId="03B9C5FF" w:rsidR="00A826C9" w:rsidRDefault="00A826C9" w:rsidP="00FF0C84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SPOTBREAK 4:</w:t>
            </w:r>
            <w:r w:rsidR="00FF295D">
              <w:rPr>
                <w:color w:val="000000"/>
                <w:sz w:val="18"/>
                <w:szCs w:val="18"/>
              </w:rPr>
              <w:t xml:space="preserve">  </w:t>
            </w:r>
            <w:r w:rsidR="008B426F">
              <w:rPr>
                <w:color w:val="000000"/>
                <w:sz w:val="18"/>
                <w:szCs w:val="18"/>
              </w:rPr>
              <w:t>Pfizer Consumer Healthcare “</w:t>
            </w:r>
            <w:proofErr w:type="gramStart"/>
            <w:r w:rsidR="00FF0C84">
              <w:rPr>
                <w:color w:val="000000"/>
                <w:sz w:val="18"/>
                <w:szCs w:val="18"/>
              </w:rPr>
              <w:t>Prevnar”</w:t>
            </w:r>
            <w:r w:rsidR="00DA1D60">
              <w:rPr>
                <w:color w:val="000000"/>
                <w:sz w:val="18"/>
                <w:szCs w:val="18"/>
              </w:rPr>
              <w:t xml:space="preserve">   </w:t>
            </w:r>
            <w:proofErr w:type="gramEnd"/>
            <w:r w:rsidR="00DA1D60">
              <w:rPr>
                <w:color w:val="000000"/>
                <w:sz w:val="18"/>
                <w:szCs w:val="18"/>
              </w:rPr>
              <w:t xml:space="preserve">                    </w:t>
            </w:r>
            <w:r w:rsidR="009B22D2">
              <w:rPr>
                <w:color w:val="000000"/>
                <w:sz w:val="18"/>
                <w:szCs w:val="18"/>
              </w:rPr>
              <w:t xml:space="preserve">    </w:t>
            </w:r>
            <w:r w:rsidR="00DA1D60">
              <w:rPr>
                <w:color w:val="000000"/>
                <w:sz w:val="18"/>
                <w:szCs w:val="18"/>
              </w:rPr>
              <w:t xml:space="preserve"> </w:t>
            </w:r>
            <w:r w:rsidR="00BD5ABA">
              <w:rPr>
                <w:color w:val="000000"/>
                <w:sz w:val="18"/>
                <w:szCs w:val="18"/>
              </w:rPr>
              <w:t xml:space="preserve">             </w:t>
            </w:r>
            <w:r w:rsidR="009357EC">
              <w:rPr>
                <w:color w:val="000000"/>
                <w:sz w:val="18"/>
                <w:szCs w:val="18"/>
              </w:rPr>
              <w:t xml:space="preserve">OUTCUE: </w:t>
            </w:r>
            <w:r w:rsidR="00C27BA3">
              <w:rPr>
                <w:color w:val="000000"/>
                <w:sz w:val="18"/>
                <w:szCs w:val="18"/>
              </w:rPr>
              <w:t>…</w:t>
            </w:r>
            <w:r w:rsidR="00BD5ABA">
              <w:rPr>
                <w:color w:val="000000"/>
                <w:sz w:val="18"/>
                <w:szCs w:val="18"/>
              </w:rPr>
              <w:t>twenty dot com</w:t>
            </w:r>
          </w:p>
        </w:tc>
        <w:tc>
          <w:tcPr>
            <w:tcW w:w="720" w:type="dxa"/>
            <w:shd w:val="clear" w:color="auto" w:fill="auto"/>
          </w:tcPr>
          <w:p w14:paraId="3F1E120B" w14:textId="177A2806" w:rsidR="00205A70" w:rsidRDefault="00A826C9" w:rsidP="0040365E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:</w:t>
            </w:r>
            <w:r w:rsidR="007A0498">
              <w:rPr>
                <w:color w:val="000000"/>
                <w:sz w:val="18"/>
                <w:szCs w:val="18"/>
              </w:rPr>
              <w:t>60</w:t>
            </w:r>
          </w:p>
        </w:tc>
      </w:tr>
      <w:tr w:rsidR="00A826C9" w14:paraId="25EDFAF4" w14:textId="77777777" w:rsidTr="002C4B54">
        <w:trPr>
          <w:trHeight w:val="286"/>
        </w:trPr>
        <w:tc>
          <w:tcPr>
            <w:tcW w:w="715" w:type="dxa"/>
            <w:shd w:val="clear" w:color="auto" w:fill="auto"/>
          </w:tcPr>
          <w:p w14:paraId="469B83A1" w14:textId="3AAE4891" w:rsidR="00A826C9" w:rsidRDefault="00BD5ABA" w:rsidP="00A826C9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27:27</w:t>
            </w:r>
          </w:p>
        </w:tc>
        <w:tc>
          <w:tcPr>
            <w:tcW w:w="9000" w:type="dxa"/>
            <w:shd w:val="clear" w:color="auto" w:fill="auto"/>
          </w:tcPr>
          <w:p w14:paraId="571591ED" w14:textId="2911A61A" w:rsidR="008F76DB" w:rsidRDefault="00A826C9" w:rsidP="00A826C9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Program Conclusion</w:t>
            </w:r>
          </w:p>
        </w:tc>
        <w:tc>
          <w:tcPr>
            <w:tcW w:w="720" w:type="dxa"/>
            <w:shd w:val="clear" w:color="auto" w:fill="auto"/>
          </w:tcPr>
          <w:p w14:paraId="718C1426" w14:textId="7EB893FF" w:rsidR="00A826C9" w:rsidRDefault="00A826C9" w:rsidP="00A826C9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:3</w:t>
            </w:r>
            <w:r w:rsidR="00E86224">
              <w:rPr>
                <w:color w:val="000000"/>
                <w:sz w:val="18"/>
                <w:szCs w:val="18"/>
              </w:rPr>
              <w:t>0</w:t>
            </w:r>
          </w:p>
        </w:tc>
      </w:tr>
      <w:tr w:rsidR="00A826C9" w14:paraId="7F98CAE2" w14:textId="77777777" w:rsidTr="002C4B54">
        <w:tc>
          <w:tcPr>
            <w:tcW w:w="715" w:type="dxa"/>
            <w:shd w:val="clear" w:color="auto" w:fill="auto"/>
          </w:tcPr>
          <w:p w14:paraId="35C133F0" w14:textId="7FE4EAFB" w:rsidR="00A826C9" w:rsidRDefault="00BF4EA1" w:rsidP="00A826C9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27:57</w:t>
            </w:r>
          </w:p>
        </w:tc>
        <w:tc>
          <w:tcPr>
            <w:tcW w:w="9000" w:type="dxa"/>
            <w:shd w:val="clear" w:color="auto" w:fill="auto"/>
          </w:tcPr>
          <w:p w14:paraId="4FF25B19" w14:textId="77777777" w:rsidR="00A826C9" w:rsidRDefault="00A826C9" w:rsidP="00A826C9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TOTAL TIME</w:t>
            </w:r>
          </w:p>
        </w:tc>
        <w:tc>
          <w:tcPr>
            <w:tcW w:w="720" w:type="dxa"/>
            <w:shd w:val="clear" w:color="auto" w:fill="auto"/>
          </w:tcPr>
          <w:p w14:paraId="1F9DB0EA" w14:textId="77777777" w:rsidR="00A826C9" w:rsidRDefault="00A826C9" w:rsidP="00A826C9">
            <w:pP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</w:tbl>
    <w:p w14:paraId="23AC440D" w14:textId="77777777" w:rsidR="00EA623E" w:rsidRPr="00AE5669" w:rsidRDefault="00EA623E">
      <w:pPr>
        <w:rPr>
          <w:sz w:val="10"/>
          <w:szCs w:val="10"/>
        </w:rPr>
      </w:pPr>
    </w:p>
    <w:sectPr w:rsidR="00EA623E" w:rsidRPr="00AE566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864" w:bottom="432" w:left="864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EB756" w14:textId="77777777" w:rsidR="00BA7FBF" w:rsidRDefault="00BA7FBF">
      <w:r>
        <w:separator/>
      </w:r>
    </w:p>
  </w:endnote>
  <w:endnote w:type="continuationSeparator" w:id="0">
    <w:p w14:paraId="1A6ABF53" w14:textId="77777777" w:rsidR="00BA7FBF" w:rsidRDefault="00BA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8521" w14:textId="77777777" w:rsidR="00EA623E" w:rsidRDefault="00EA62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hAnsi="Helvetica Neue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3BF96" w14:textId="77777777" w:rsidR="00EA623E" w:rsidRDefault="00EA623E"/>
  <w:tbl>
    <w:tblPr>
      <w:tblStyle w:val="a1"/>
      <w:tblW w:w="1044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0440"/>
    </w:tblGrid>
    <w:tr w:rsidR="00EA623E" w14:paraId="4759CB65" w14:textId="77777777">
      <w:tc>
        <w:tcPr>
          <w:tcW w:w="10440" w:type="dxa"/>
          <w:shd w:val="clear" w:color="auto" w:fill="auto"/>
        </w:tcPr>
        <w:p w14:paraId="2EB9A0DB" w14:textId="0B40C399" w:rsidR="00EA623E" w:rsidRDefault="002A4CD0">
          <w:pPr>
            <w:spacing w:line="276" w:lineRule="auto"/>
            <w:jc w:val="center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Radio Health Journal is a registered trademark.</w:t>
          </w:r>
          <w:r>
            <w:rPr>
              <w:sz w:val="16"/>
              <w:szCs w:val="16"/>
              <w:vertAlign w:val="subscript"/>
            </w:rPr>
            <w:t xml:space="preserve">  </w:t>
          </w:r>
          <w:r>
            <w:rPr>
              <w:color w:val="000000"/>
              <w:sz w:val="16"/>
              <w:szCs w:val="16"/>
            </w:rPr>
            <w:t>Contents copyright 202</w:t>
          </w:r>
          <w:r w:rsidR="00FC53D0">
            <w:rPr>
              <w:color w:val="000000"/>
              <w:sz w:val="16"/>
              <w:szCs w:val="16"/>
            </w:rPr>
            <w:t>3</w:t>
          </w:r>
          <w:r>
            <w:rPr>
              <w:color w:val="000000"/>
              <w:sz w:val="16"/>
              <w:szCs w:val="16"/>
            </w:rPr>
            <w:t>. Produced by AURN.</w:t>
          </w:r>
        </w:p>
        <w:p w14:paraId="225CB05A" w14:textId="59874ADC" w:rsidR="00EA623E" w:rsidRPr="00CC29FF" w:rsidRDefault="002A4CD0">
          <w:pPr>
            <w:spacing w:line="276" w:lineRule="auto"/>
            <w:jc w:val="center"/>
            <w:rPr>
              <w:sz w:val="16"/>
              <w:szCs w:val="16"/>
              <w:vertAlign w:val="subscript"/>
            </w:rPr>
          </w:pPr>
          <w:r>
            <w:rPr>
              <w:color w:val="000000"/>
              <w:sz w:val="16"/>
              <w:szCs w:val="16"/>
            </w:rPr>
            <w:t>Radio Health Jou</w:t>
          </w:r>
          <w:r w:rsidRPr="00CC29FF">
            <w:rPr>
              <w:color w:val="000000"/>
              <w:sz w:val="16"/>
              <w:szCs w:val="16"/>
            </w:rPr>
            <w:t>r</w:t>
          </w:r>
          <w:r w:rsidRPr="00CC29FF">
            <w:rPr>
              <w:color w:val="000000" w:themeColor="text1"/>
              <w:sz w:val="16"/>
              <w:szCs w:val="16"/>
            </w:rPr>
            <w:t xml:space="preserve">nal, </w:t>
          </w:r>
          <w:r w:rsidR="00EE0198" w:rsidRPr="00CC29FF">
            <w:rPr>
              <w:rFonts w:cs="Arial"/>
              <w:color w:val="000000" w:themeColor="text1"/>
              <w:sz w:val="16"/>
              <w:szCs w:val="16"/>
              <w:shd w:val="clear" w:color="auto" w:fill="FFFFFF"/>
            </w:rPr>
            <w:t>24 E Washington St Suite 875, Chicago, IL 60602</w:t>
          </w:r>
          <w:r w:rsidRPr="00CC29FF">
            <w:rPr>
              <w:color w:val="000000" w:themeColor="text1"/>
              <w:sz w:val="16"/>
              <w:szCs w:val="16"/>
            </w:rPr>
            <w:t xml:space="preserve"> (312) 900-02</w:t>
          </w:r>
          <w:r w:rsidRPr="00CC29FF">
            <w:rPr>
              <w:color w:val="000000"/>
              <w:sz w:val="16"/>
              <w:szCs w:val="16"/>
            </w:rPr>
            <w:t>19.</w:t>
          </w:r>
        </w:p>
        <w:p w14:paraId="58E62869" w14:textId="77777777" w:rsidR="00EA623E" w:rsidRDefault="002A4CD0">
          <w:pPr>
            <w:spacing w:line="276" w:lineRule="auto"/>
            <w:jc w:val="center"/>
            <w:rPr>
              <w:color w:val="000000"/>
              <w:sz w:val="16"/>
              <w:szCs w:val="16"/>
            </w:rPr>
          </w:pPr>
          <w:r w:rsidRPr="00CC29FF">
            <w:rPr>
              <w:color w:val="000000"/>
              <w:sz w:val="16"/>
              <w:szCs w:val="16"/>
            </w:rPr>
            <w:t>Affiliate downloads are available at ftp://files.publicaffairsprograms.com and publicaffairs</w:t>
          </w:r>
          <w:r>
            <w:rPr>
              <w:color w:val="000000"/>
              <w:sz w:val="16"/>
              <w:szCs w:val="16"/>
            </w:rPr>
            <w:t>programs.com.</w:t>
          </w:r>
        </w:p>
        <w:p w14:paraId="10A93B6F" w14:textId="3BBC0230" w:rsidR="00EA623E" w:rsidRDefault="002A4CD0">
          <w:pPr>
            <w:spacing w:line="276" w:lineRule="auto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6"/>
              <w:szCs w:val="16"/>
            </w:rPr>
            <w:t xml:space="preserve">Guest information and segment podcasts are available at </w:t>
          </w:r>
          <w:hyperlink r:id="rId1">
            <w:r w:rsidR="00EE0198">
              <w:rPr>
                <w:color w:val="0000FF"/>
                <w:sz w:val="16"/>
                <w:szCs w:val="16"/>
                <w:u w:val="single"/>
              </w:rPr>
              <w:t>r</w:t>
            </w:r>
            <w:r>
              <w:rPr>
                <w:color w:val="0000FF"/>
                <w:sz w:val="16"/>
                <w:szCs w:val="16"/>
                <w:u w:val="single"/>
              </w:rPr>
              <w:t>adiohealthjournal.org</w:t>
            </w:r>
          </w:hyperlink>
          <w:r>
            <w:rPr>
              <w:color w:val="000000"/>
              <w:sz w:val="16"/>
              <w:szCs w:val="16"/>
            </w:rPr>
            <w:t xml:space="preserve">. </w:t>
          </w:r>
        </w:p>
      </w:tc>
    </w:tr>
  </w:tbl>
  <w:p w14:paraId="5ADCB2C3" w14:textId="77777777" w:rsidR="00EA623E" w:rsidRDefault="00EA623E"/>
  <w:p w14:paraId="5FC2D135" w14:textId="77777777" w:rsidR="00EA623E" w:rsidRDefault="00EA62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hAnsi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0DE01" w14:textId="77777777" w:rsidR="00EA623E" w:rsidRDefault="00EA62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hAnsi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137C" w14:textId="77777777" w:rsidR="00BA7FBF" w:rsidRDefault="00BA7FBF">
      <w:r>
        <w:separator/>
      </w:r>
    </w:p>
  </w:footnote>
  <w:footnote w:type="continuationSeparator" w:id="0">
    <w:p w14:paraId="6D2191C6" w14:textId="77777777" w:rsidR="00BA7FBF" w:rsidRDefault="00BA7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FC033" w14:textId="77777777" w:rsidR="00EA623E" w:rsidRDefault="002A4CD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Helvetica Neue" w:hAnsi="Helvetica Neue"/>
        <w:color w:val="000000"/>
      </w:rPr>
    </w:pPr>
    <w:r>
      <w:rPr>
        <w:rFonts w:ascii="Helvetica Neue" w:hAnsi="Helvetica Neue"/>
        <w:color w:val="000000"/>
      </w:rPr>
      <w:fldChar w:fldCharType="begin"/>
    </w:r>
    <w:r>
      <w:rPr>
        <w:rFonts w:ascii="Helvetica Neue" w:hAnsi="Helvetica Neue"/>
        <w:color w:val="000000"/>
      </w:rPr>
      <w:instrText>PAGE</w:instrText>
    </w:r>
    <w:r w:rsidR="00000000">
      <w:rPr>
        <w:rFonts w:ascii="Helvetica Neue" w:hAnsi="Helvetica Neue"/>
        <w:color w:val="000000"/>
      </w:rPr>
      <w:fldChar w:fldCharType="separate"/>
    </w:r>
    <w:r>
      <w:rPr>
        <w:rFonts w:ascii="Helvetica Neue" w:hAnsi="Helvetica Neue"/>
        <w:color w:val="000000"/>
      </w:rPr>
      <w:fldChar w:fldCharType="end"/>
    </w:r>
  </w:p>
  <w:p w14:paraId="29CD4D81" w14:textId="77777777" w:rsidR="00EA623E" w:rsidRDefault="00EA62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Helvetica Neue" w:hAnsi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7898" w14:textId="77777777" w:rsidR="00EA623E" w:rsidRDefault="00CE041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Helvetica Neue" w:hAnsi="Helvetica Neue"/>
        <w:color w:val="000000"/>
        <w:sz w:val="24"/>
        <w:szCs w:val="24"/>
      </w:rPr>
    </w:pPr>
    <w:r>
      <w:rPr>
        <w:rFonts w:ascii="Helvetica Neue" w:hAnsi="Helvetica Neue"/>
        <w:b/>
        <w:noProof/>
        <w:color w:val="000000"/>
      </w:rPr>
      <w:drawing>
        <wp:inline distT="0" distB="0" distL="0" distR="0" wp14:anchorId="5F88CED4" wp14:editId="1E7394DA">
          <wp:extent cx="1917700" cy="698500"/>
          <wp:effectExtent l="0" t="0" r="0" b="0"/>
          <wp:docPr id="1" name="Picture 2" descr="Radio_Health_Journal_logoB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dio_Health_Journal_logoB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143B">
      <w:rPr>
        <w:rFonts w:ascii="Helvetica Neue" w:hAnsi="Helvetica Neue"/>
        <w:b/>
        <w:color w:val="000000"/>
      </w:rPr>
      <w:t xml:space="preserve">         </w:t>
    </w:r>
    <w:r w:rsidR="000D143B">
      <w:rPr>
        <w:rFonts w:ascii="Helvetica Neue" w:hAnsi="Helvetica Neue"/>
        <w:b/>
        <w:color w:val="000000"/>
        <w:sz w:val="24"/>
        <w:szCs w:val="24"/>
      </w:rPr>
      <w:t xml:space="preserve">Program Log for </w:t>
    </w:r>
    <w:r w:rsidR="000D143B">
      <w:rPr>
        <w:rFonts w:ascii="Helvetica Neue" w:hAnsi="Helvetica Neue"/>
        <w:b/>
        <w:i/>
        <w:color w:val="000000"/>
        <w:sz w:val="24"/>
        <w:szCs w:val="24"/>
      </w:rPr>
      <w:t>Radio Health Journal</w:t>
    </w:r>
  </w:p>
  <w:p w14:paraId="699A2C65" w14:textId="77777777" w:rsidR="00EA623E" w:rsidRDefault="00EA62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Helvetica Neue" w:hAnsi="Helvetica Neue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67D87" w14:textId="77777777" w:rsidR="00EA623E" w:rsidRDefault="00EA623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Helvetica Neue" w:hAnsi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23E"/>
    <w:rsid w:val="00000906"/>
    <w:rsid w:val="00007934"/>
    <w:rsid w:val="00015A38"/>
    <w:rsid w:val="000169B3"/>
    <w:rsid w:val="00021D78"/>
    <w:rsid w:val="00025D0E"/>
    <w:rsid w:val="000266AE"/>
    <w:rsid w:val="00026C65"/>
    <w:rsid w:val="00032737"/>
    <w:rsid w:val="000333DF"/>
    <w:rsid w:val="000337FF"/>
    <w:rsid w:val="0003408B"/>
    <w:rsid w:val="000349CF"/>
    <w:rsid w:val="0003513E"/>
    <w:rsid w:val="00036150"/>
    <w:rsid w:val="00036FD2"/>
    <w:rsid w:val="0003769C"/>
    <w:rsid w:val="00040858"/>
    <w:rsid w:val="00042F47"/>
    <w:rsid w:val="0004372D"/>
    <w:rsid w:val="00047678"/>
    <w:rsid w:val="000514B7"/>
    <w:rsid w:val="00053069"/>
    <w:rsid w:val="000542A4"/>
    <w:rsid w:val="00054835"/>
    <w:rsid w:val="00054E79"/>
    <w:rsid w:val="00055D2A"/>
    <w:rsid w:val="00057903"/>
    <w:rsid w:val="00062024"/>
    <w:rsid w:val="00062128"/>
    <w:rsid w:val="00064B15"/>
    <w:rsid w:val="00065292"/>
    <w:rsid w:val="00066FE9"/>
    <w:rsid w:val="000679C2"/>
    <w:rsid w:val="00067CFD"/>
    <w:rsid w:val="00070C50"/>
    <w:rsid w:val="00071AFB"/>
    <w:rsid w:val="00071CF4"/>
    <w:rsid w:val="00073529"/>
    <w:rsid w:val="000744A2"/>
    <w:rsid w:val="00075547"/>
    <w:rsid w:val="00076C3A"/>
    <w:rsid w:val="00077A25"/>
    <w:rsid w:val="00093A48"/>
    <w:rsid w:val="00093A51"/>
    <w:rsid w:val="000967D3"/>
    <w:rsid w:val="000977AB"/>
    <w:rsid w:val="000A123B"/>
    <w:rsid w:val="000A3BBF"/>
    <w:rsid w:val="000A61D0"/>
    <w:rsid w:val="000A63C7"/>
    <w:rsid w:val="000B1742"/>
    <w:rsid w:val="000B3023"/>
    <w:rsid w:val="000B51A2"/>
    <w:rsid w:val="000B6267"/>
    <w:rsid w:val="000C234E"/>
    <w:rsid w:val="000C6059"/>
    <w:rsid w:val="000C62E4"/>
    <w:rsid w:val="000C6342"/>
    <w:rsid w:val="000C76CA"/>
    <w:rsid w:val="000D1061"/>
    <w:rsid w:val="000D143B"/>
    <w:rsid w:val="000D2F2A"/>
    <w:rsid w:val="000D3C1F"/>
    <w:rsid w:val="000D6E7B"/>
    <w:rsid w:val="000D7290"/>
    <w:rsid w:val="000D793B"/>
    <w:rsid w:val="000D7B56"/>
    <w:rsid w:val="000E150F"/>
    <w:rsid w:val="000E5D75"/>
    <w:rsid w:val="000F08E2"/>
    <w:rsid w:val="000F0CC4"/>
    <w:rsid w:val="000F2114"/>
    <w:rsid w:val="000F2672"/>
    <w:rsid w:val="000F311D"/>
    <w:rsid w:val="00100B0F"/>
    <w:rsid w:val="00101DBB"/>
    <w:rsid w:val="001025F9"/>
    <w:rsid w:val="00103090"/>
    <w:rsid w:val="00103099"/>
    <w:rsid w:val="00103113"/>
    <w:rsid w:val="00104327"/>
    <w:rsid w:val="00104C67"/>
    <w:rsid w:val="001056B9"/>
    <w:rsid w:val="001069CB"/>
    <w:rsid w:val="00107799"/>
    <w:rsid w:val="001109A3"/>
    <w:rsid w:val="0011102F"/>
    <w:rsid w:val="0011121A"/>
    <w:rsid w:val="00111769"/>
    <w:rsid w:val="0011207F"/>
    <w:rsid w:val="0011485A"/>
    <w:rsid w:val="0011526E"/>
    <w:rsid w:val="001176D2"/>
    <w:rsid w:val="001216EC"/>
    <w:rsid w:val="00121796"/>
    <w:rsid w:val="00122DAC"/>
    <w:rsid w:val="00123131"/>
    <w:rsid w:val="0012355A"/>
    <w:rsid w:val="00125D35"/>
    <w:rsid w:val="00127070"/>
    <w:rsid w:val="0012743D"/>
    <w:rsid w:val="00130388"/>
    <w:rsid w:val="00134D0E"/>
    <w:rsid w:val="001352A9"/>
    <w:rsid w:val="001371F3"/>
    <w:rsid w:val="00140CB1"/>
    <w:rsid w:val="00140D3D"/>
    <w:rsid w:val="0014150A"/>
    <w:rsid w:val="001420B0"/>
    <w:rsid w:val="00142934"/>
    <w:rsid w:val="001448AF"/>
    <w:rsid w:val="00155CD0"/>
    <w:rsid w:val="00156FF5"/>
    <w:rsid w:val="00163E47"/>
    <w:rsid w:val="001647C6"/>
    <w:rsid w:val="00165655"/>
    <w:rsid w:val="00166B81"/>
    <w:rsid w:val="00171E92"/>
    <w:rsid w:val="00172CFE"/>
    <w:rsid w:val="00172DEF"/>
    <w:rsid w:val="00176E3D"/>
    <w:rsid w:val="001770CB"/>
    <w:rsid w:val="001771E1"/>
    <w:rsid w:val="00177C62"/>
    <w:rsid w:val="00180CD7"/>
    <w:rsid w:val="00181AA7"/>
    <w:rsid w:val="00183EFF"/>
    <w:rsid w:val="0018531D"/>
    <w:rsid w:val="00186246"/>
    <w:rsid w:val="00186FE6"/>
    <w:rsid w:val="00190377"/>
    <w:rsid w:val="00190D23"/>
    <w:rsid w:val="00193419"/>
    <w:rsid w:val="0019442E"/>
    <w:rsid w:val="00194702"/>
    <w:rsid w:val="00194AED"/>
    <w:rsid w:val="001964CB"/>
    <w:rsid w:val="0019749A"/>
    <w:rsid w:val="001974C7"/>
    <w:rsid w:val="001A17EC"/>
    <w:rsid w:val="001A327B"/>
    <w:rsid w:val="001A6A0E"/>
    <w:rsid w:val="001A6F58"/>
    <w:rsid w:val="001B0FF2"/>
    <w:rsid w:val="001B33AE"/>
    <w:rsid w:val="001B4D52"/>
    <w:rsid w:val="001B4E43"/>
    <w:rsid w:val="001B7AC6"/>
    <w:rsid w:val="001C08F0"/>
    <w:rsid w:val="001C32A1"/>
    <w:rsid w:val="001C4ED1"/>
    <w:rsid w:val="001C4F3C"/>
    <w:rsid w:val="001C5FD0"/>
    <w:rsid w:val="001D0508"/>
    <w:rsid w:val="001D0E21"/>
    <w:rsid w:val="001D14CE"/>
    <w:rsid w:val="001D28D3"/>
    <w:rsid w:val="001D3EFD"/>
    <w:rsid w:val="001D485D"/>
    <w:rsid w:val="001D494B"/>
    <w:rsid w:val="001E1D22"/>
    <w:rsid w:val="001E3E94"/>
    <w:rsid w:val="001E4343"/>
    <w:rsid w:val="001E68DB"/>
    <w:rsid w:val="001E78DD"/>
    <w:rsid w:val="001F1793"/>
    <w:rsid w:val="001F3D12"/>
    <w:rsid w:val="001F5329"/>
    <w:rsid w:val="00200B9B"/>
    <w:rsid w:val="0020104E"/>
    <w:rsid w:val="002011DB"/>
    <w:rsid w:val="002022C2"/>
    <w:rsid w:val="00204E22"/>
    <w:rsid w:val="00205A70"/>
    <w:rsid w:val="00206886"/>
    <w:rsid w:val="00207825"/>
    <w:rsid w:val="00215FEE"/>
    <w:rsid w:val="00221CB0"/>
    <w:rsid w:val="002222DF"/>
    <w:rsid w:val="002235A4"/>
    <w:rsid w:val="0022433E"/>
    <w:rsid w:val="00224499"/>
    <w:rsid w:val="00227BA3"/>
    <w:rsid w:val="00233415"/>
    <w:rsid w:val="00233C60"/>
    <w:rsid w:val="00237939"/>
    <w:rsid w:val="00237F00"/>
    <w:rsid w:val="00240FCB"/>
    <w:rsid w:val="00241E3E"/>
    <w:rsid w:val="00241E8D"/>
    <w:rsid w:val="002440E0"/>
    <w:rsid w:val="002443C6"/>
    <w:rsid w:val="00245215"/>
    <w:rsid w:val="0024691C"/>
    <w:rsid w:val="00247158"/>
    <w:rsid w:val="0025055D"/>
    <w:rsid w:val="002506A3"/>
    <w:rsid w:val="002521D3"/>
    <w:rsid w:val="00252DD9"/>
    <w:rsid w:val="00255253"/>
    <w:rsid w:val="00256475"/>
    <w:rsid w:val="00256BE1"/>
    <w:rsid w:val="002600B3"/>
    <w:rsid w:val="0026033C"/>
    <w:rsid w:val="002643F1"/>
    <w:rsid w:val="002663C6"/>
    <w:rsid w:val="00266A59"/>
    <w:rsid w:val="00267DF0"/>
    <w:rsid w:val="00272AD1"/>
    <w:rsid w:val="002755E6"/>
    <w:rsid w:val="002756E3"/>
    <w:rsid w:val="002816E7"/>
    <w:rsid w:val="00281FA8"/>
    <w:rsid w:val="002831DF"/>
    <w:rsid w:val="0028442F"/>
    <w:rsid w:val="00287283"/>
    <w:rsid w:val="00297359"/>
    <w:rsid w:val="002A1B3B"/>
    <w:rsid w:val="002A3AC5"/>
    <w:rsid w:val="002A4CD0"/>
    <w:rsid w:val="002A5487"/>
    <w:rsid w:val="002A7CFF"/>
    <w:rsid w:val="002B2BB9"/>
    <w:rsid w:val="002B65B6"/>
    <w:rsid w:val="002B6D14"/>
    <w:rsid w:val="002B6D3C"/>
    <w:rsid w:val="002B79E2"/>
    <w:rsid w:val="002C04AC"/>
    <w:rsid w:val="002C4B54"/>
    <w:rsid w:val="002C6261"/>
    <w:rsid w:val="002C71A2"/>
    <w:rsid w:val="002D33BA"/>
    <w:rsid w:val="002E3593"/>
    <w:rsid w:val="002E6090"/>
    <w:rsid w:val="002E674C"/>
    <w:rsid w:val="002F7844"/>
    <w:rsid w:val="00302769"/>
    <w:rsid w:val="00303857"/>
    <w:rsid w:val="00311C9D"/>
    <w:rsid w:val="003141A4"/>
    <w:rsid w:val="00315A9B"/>
    <w:rsid w:val="0031671C"/>
    <w:rsid w:val="00317249"/>
    <w:rsid w:val="003213C1"/>
    <w:rsid w:val="00321DEF"/>
    <w:rsid w:val="00325AAE"/>
    <w:rsid w:val="00327008"/>
    <w:rsid w:val="00327911"/>
    <w:rsid w:val="00327EB2"/>
    <w:rsid w:val="00331618"/>
    <w:rsid w:val="00332C82"/>
    <w:rsid w:val="00335987"/>
    <w:rsid w:val="00340AA8"/>
    <w:rsid w:val="00342A3A"/>
    <w:rsid w:val="00347D50"/>
    <w:rsid w:val="00352C5D"/>
    <w:rsid w:val="00352FF9"/>
    <w:rsid w:val="00354DE6"/>
    <w:rsid w:val="00356548"/>
    <w:rsid w:val="0035754E"/>
    <w:rsid w:val="0036071B"/>
    <w:rsid w:val="0036144B"/>
    <w:rsid w:val="00361D7B"/>
    <w:rsid w:val="0036344B"/>
    <w:rsid w:val="0036481F"/>
    <w:rsid w:val="00365D8B"/>
    <w:rsid w:val="00366F29"/>
    <w:rsid w:val="003717D5"/>
    <w:rsid w:val="003725E0"/>
    <w:rsid w:val="00372E24"/>
    <w:rsid w:val="003732D6"/>
    <w:rsid w:val="0037393E"/>
    <w:rsid w:val="003829C6"/>
    <w:rsid w:val="00382E8C"/>
    <w:rsid w:val="003832A1"/>
    <w:rsid w:val="003832CA"/>
    <w:rsid w:val="00385ED0"/>
    <w:rsid w:val="00391A0D"/>
    <w:rsid w:val="003934E3"/>
    <w:rsid w:val="00395AC5"/>
    <w:rsid w:val="003A1B7C"/>
    <w:rsid w:val="003A439B"/>
    <w:rsid w:val="003A6608"/>
    <w:rsid w:val="003A77EC"/>
    <w:rsid w:val="003B0D39"/>
    <w:rsid w:val="003B1F2E"/>
    <w:rsid w:val="003B2190"/>
    <w:rsid w:val="003B2743"/>
    <w:rsid w:val="003B2895"/>
    <w:rsid w:val="003B380A"/>
    <w:rsid w:val="003B7BF1"/>
    <w:rsid w:val="003B7D30"/>
    <w:rsid w:val="003C032D"/>
    <w:rsid w:val="003C08E2"/>
    <w:rsid w:val="003C1425"/>
    <w:rsid w:val="003C1693"/>
    <w:rsid w:val="003C2EBD"/>
    <w:rsid w:val="003C3FFE"/>
    <w:rsid w:val="003C4750"/>
    <w:rsid w:val="003C4F66"/>
    <w:rsid w:val="003C5905"/>
    <w:rsid w:val="003C61AD"/>
    <w:rsid w:val="003C6BC3"/>
    <w:rsid w:val="003C6D6A"/>
    <w:rsid w:val="003D183D"/>
    <w:rsid w:val="003D201D"/>
    <w:rsid w:val="003D3FA9"/>
    <w:rsid w:val="003D4952"/>
    <w:rsid w:val="003D6CA8"/>
    <w:rsid w:val="003E13A4"/>
    <w:rsid w:val="003E20B3"/>
    <w:rsid w:val="003E3CAC"/>
    <w:rsid w:val="003E5B53"/>
    <w:rsid w:val="003E6B73"/>
    <w:rsid w:val="003E6FD7"/>
    <w:rsid w:val="003E6FFE"/>
    <w:rsid w:val="003E722B"/>
    <w:rsid w:val="003F0280"/>
    <w:rsid w:val="003F2382"/>
    <w:rsid w:val="003F27C5"/>
    <w:rsid w:val="003F7907"/>
    <w:rsid w:val="0040365E"/>
    <w:rsid w:val="004037E9"/>
    <w:rsid w:val="00405C1A"/>
    <w:rsid w:val="00411D1E"/>
    <w:rsid w:val="0041210D"/>
    <w:rsid w:val="00412D11"/>
    <w:rsid w:val="004144DA"/>
    <w:rsid w:val="004144E2"/>
    <w:rsid w:val="004151DB"/>
    <w:rsid w:val="00416312"/>
    <w:rsid w:val="004166BE"/>
    <w:rsid w:val="00416A2A"/>
    <w:rsid w:val="0041756D"/>
    <w:rsid w:val="00417B15"/>
    <w:rsid w:val="00421095"/>
    <w:rsid w:val="00421858"/>
    <w:rsid w:val="00422A45"/>
    <w:rsid w:val="0042342B"/>
    <w:rsid w:val="00423E07"/>
    <w:rsid w:val="0042451F"/>
    <w:rsid w:val="00424E05"/>
    <w:rsid w:val="00430A75"/>
    <w:rsid w:val="00433695"/>
    <w:rsid w:val="004360B4"/>
    <w:rsid w:val="00437612"/>
    <w:rsid w:val="004401CC"/>
    <w:rsid w:val="004427D1"/>
    <w:rsid w:val="00442A4C"/>
    <w:rsid w:val="00445824"/>
    <w:rsid w:val="00445E9A"/>
    <w:rsid w:val="00446629"/>
    <w:rsid w:val="00450AA6"/>
    <w:rsid w:val="0045384A"/>
    <w:rsid w:val="0045644E"/>
    <w:rsid w:val="00464E94"/>
    <w:rsid w:val="0046533C"/>
    <w:rsid w:val="00465DE5"/>
    <w:rsid w:val="00465F31"/>
    <w:rsid w:val="00467513"/>
    <w:rsid w:val="004702DA"/>
    <w:rsid w:val="00471741"/>
    <w:rsid w:val="00472FBB"/>
    <w:rsid w:val="00477B0A"/>
    <w:rsid w:val="0048517A"/>
    <w:rsid w:val="004865E2"/>
    <w:rsid w:val="00490ABE"/>
    <w:rsid w:val="00491222"/>
    <w:rsid w:val="00493C86"/>
    <w:rsid w:val="00494B30"/>
    <w:rsid w:val="00494E3B"/>
    <w:rsid w:val="00496D45"/>
    <w:rsid w:val="004970E3"/>
    <w:rsid w:val="004A1586"/>
    <w:rsid w:val="004A3642"/>
    <w:rsid w:val="004B47C5"/>
    <w:rsid w:val="004B6AFE"/>
    <w:rsid w:val="004C5D40"/>
    <w:rsid w:val="004C64B4"/>
    <w:rsid w:val="004C69B9"/>
    <w:rsid w:val="004C73E7"/>
    <w:rsid w:val="004D0F95"/>
    <w:rsid w:val="004D3A9E"/>
    <w:rsid w:val="004D64DD"/>
    <w:rsid w:val="004D7F3C"/>
    <w:rsid w:val="004E30D7"/>
    <w:rsid w:val="004E3566"/>
    <w:rsid w:val="004E3DE3"/>
    <w:rsid w:val="004E42E8"/>
    <w:rsid w:val="004E667B"/>
    <w:rsid w:val="004E71AA"/>
    <w:rsid w:val="004F065D"/>
    <w:rsid w:val="004F19DE"/>
    <w:rsid w:val="004F240C"/>
    <w:rsid w:val="004F5068"/>
    <w:rsid w:val="004F6B2E"/>
    <w:rsid w:val="004F7B9B"/>
    <w:rsid w:val="005007E2"/>
    <w:rsid w:val="00511468"/>
    <w:rsid w:val="00517438"/>
    <w:rsid w:val="00520B43"/>
    <w:rsid w:val="005330F3"/>
    <w:rsid w:val="00533A0B"/>
    <w:rsid w:val="00533B49"/>
    <w:rsid w:val="00534164"/>
    <w:rsid w:val="005359B0"/>
    <w:rsid w:val="005374D7"/>
    <w:rsid w:val="00540E63"/>
    <w:rsid w:val="00543C9E"/>
    <w:rsid w:val="00543ED8"/>
    <w:rsid w:val="00544443"/>
    <w:rsid w:val="005456A4"/>
    <w:rsid w:val="00546A97"/>
    <w:rsid w:val="00552139"/>
    <w:rsid w:val="00554579"/>
    <w:rsid w:val="00554835"/>
    <w:rsid w:val="005561FA"/>
    <w:rsid w:val="00560F56"/>
    <w:rsid w:val="005614A3"/>
    <w:rsid w:val="00563563"/>
    <w:rsid w:val="00563981"/>
    <w:rsid w:val="005644E5"/>
    <w:rsid w:val="00564614"/>
    <w:rsid w:val="0056778A"/>
    <w:rsid w:val="00571822"/>
    <w:rsid w:val="0057309E"/>
    <w:rsid w:val="00576EA8"/>
    <w:rsid w:val="00580CE4"/>
    <w:rsid w:val="00581E6E"/>
    <w:rsid w:val="00583D3F"/>
    <w:rsid w:val="00590472"/>
    <w:rsid w:val="00592A46"/>
    <w:rsid w:val="00593035"/>
    <w:rsid w:val="005A0883"/>
    <w:rsid w:val="005A78B1"/>
    <w:rsid w:val="005A7E3C"/>
    <w:rsid w:val="005B1494"/>
    <w:rsid w:val="005B15D3"/>
    <w:rsid w:val="005B313E"/>
    <w:rsid w:val="005B3725"/>
    <w:rsid w:val="005B3E08"/>
    <w:rsid w:val="005B4003"/>
    <w:rsid w:val="005B5298"/>
    <w:rsid w:val="005B6800"/>
    <w:rsid w:val="005C002E"/>
    <w:rsid w:val="005C028F"/>
    <w:rsid w:val="005C0896"/>
    <w:rsid w:val="005C3660"/>
    <w:rsid w:val="005C3C84"/>
    <w:rsid w:val="005D3D36"/>
    <w:rsid w:val="005D68D8"/>
    <w:rsid w:val="005E25F4"/>
    <w:rsid w:val="005E4654"/>
    <w:rsid w:val="005E6F9B"/>
    <w:rsid w:val="005E7760"/>
    <w:rsid w:val="005F03F5"/>
    <w:rsid w:val="005F1A83"/>
    <w:rsid w:val="005F42B5"/>
    <w:rsid w:val="005F5010"/>
    <w:rsid w:val="005F5DF9"/>
    <w:rsid w:val="005F7F68"/>
    <w:rsid w:val="00600971"/>
    <w:rsid w:val="006015A1"/>
    <w:rsid w:val="00604F34"/>
    <w:rsid w:val="0060509E"/>
    <w:rsid w:val="00607D3D"/>
    <w:rsid w:val="0061212E"/>
    <w:rsid w:val="0061367F"/>
    <w:rsid w:val="00613DFE"/>
    <w:rsid w:val="00616884"/>
    <w:rsid w:val="00617DE5"/>
    <w:rsid w:val="00621065"/>
    <w:rsid w:val="00623A77"/>
    <w:rsid w:val="006246E6"/>
    <w:rsid w:val="00630A10"/>
    <w:rsid w:val="0063151A"/>
    <w:rsid w:val="00637D1A"/>
    <w:rsid w:val="00640308"/>
    <w:rsid w:val="006411A9"/>
    <w:rsid w:val="006413D6"/>
    <w:rsid w:val="00641A5A"/>
    <w:rsid w:val="00641AA1"/>
    <w:rsid w:val="00642FB8"/>
    <w:rsid w:val="0064478E"/>
    <w:rsid w:val="006477B6"/>
    <w:rsid w:val="0065091D"/>
    <w:rsid w:val="00651254"/>
    <w:rsid w:val="00651CA9"/>
    <w:rsid w:val="00652C93"/>
    <w:rsid w:val="006530A8"/>
    <w:rsid w:val="00653856"/>
    <w:rsid w:val="00654032"/>
    <w:rsid w:val="006550FB"/>
    <w:rsid w:val="006568B6"/>
    <w:rsid w:val="00657B10"/>
    <w:rsid w:val="006618E4"/>
    <w:rsid w:val="00663862"/>
    <w:rsid w:val="006650D9"/>
    <w:rsid w:val="00671AC6"/>
    <w:rsid w:val="00674252"/>
    <w:rsid w:val="00674E0A"/>
    <w:rsid w:val="00676DEA"/>
    <w:rsid w:val="00677EC8"/>
    <w:rsid w:val="00680FC3"/>
    <w:rsid w:val="00683CB1"/>
    <w:rsid w:val="006840B3"/>
    <w:rsid w:val="006840F9"/>
    <w:rsid w:val="0068603B"/>
    <w:rsid w:val="006902B6"/>
    <w:rsid w:val="006927BD"/>
    <w:rsid w:val="00693B53"/>
    <w:rsid w:val="00694656"/>
    <w:rsid w:val="00695A90"/>
    <w:rsid w:val="00697018"/>
    <w:rsid w:val="006979FE"/>
    <w:rsid w:val="006A2B23"/>
    <w:rsid w:val="006A2C91"/>
    <w:rsid w:val="006A3134"/>
    <w:rsid w:val="006A4C15"/>
    <w:rsid w:val="006A569B"/>
    <w:rsid w:val="006A5EEA"/>
    <w:rsid w:val="006A5F1D"/>
    <w:rsid w:val="006A6EAF"/>
    <w:rsid w:val="006B0E1B"/>
    <w:rsid w:val="006B4422"/>
    <w:rsid w:val="006B6AC4"/>
    <w:rsid w:val="006C0187"/>
    <w:rsid w:val="006C0451"/>
    <w:rsid w:val="006C103F"/>
    <w:rsid w:val="006C56C1"/>
    <w:rsid w:val="006C723F"/>
    <w:rsid w:val="006C795B"/>
    <w:rsid w:val="006C7FAF"/>
    <w:rsid w:val="006D2F3C"/>
    <w:rsid w:val="006D3782"/>
    <w:rsid w:val="006D3EB9"/>
    <w:rsid w:val="006D3FF9"/>
    <w:rsid w:val="006D5070"/>
    <w:rsid w:val="006D50CB"/>
    <w:rsid w:val="006E06F7"/>
    <w:rsid w:val="006E0D82"/>
    <w:rsid w:val="006E4038"/>
    <w:rsid w:val="006F1011"/>
    <w:rsid w:val="006F1A9F"/>
    <w:rsid w:val="006F3A64"/>
    <w:rsid w:val="006F44B9"/>
    <w:rsid w:val="006F665E"/>
    <w:rsid w:val="00700416"/>
    <w:rsid w:val="00700870"/>
    <w:rsid w:val="00700F8C"/>
    <w:rsid w:val="00702782"/>
    <w:rsid w:val="007027F6"/>
    <w:rsid w:val="00702A4A"/>
    <w:rsid w:val="007042E8"/>
    <w:rsid w:val="007043EC"/>
    <w:rsid w:val="00704A55"/>
    <w:rsid w:val="00704ED2"/>
    <w:rsid w:val="007053DA"/>
    <w:rsid w:val="00706858"/>
    <w:rsid w:val="00706C4F"/>
    <w:rsid w:val="00710E45"/>
    <w:rsid w:val="00712DE8"/>
    <w:rsid w:val="007132DC"/>
    <w:rsid w:val="0071536F"/>
    <w:rsid w:val="0071644B"/>
    <w:rsid w:val="007207D0"/>
    <w:rsid w:val="00720EDC"/>
    <w:rsid w:val="00726073"/>
    <w:rsid w:val="00726846"/>
    <w:rsid w:val="00726C78"/>
    <w:rsid w:val="007272A5"/>
    <w:rsid w:val="007273A7"/>
    <w:rsid w:val="007273E1"/>
    <w:rsid w:val="00736312"/>
    <w:rsid w:val="0073663D"/>
    <w:rsid w:val="00744F88"/>
    <w:rsid w:val="00745CD6"/>
    <w:rsid w:val="00752257"/>
    <w:rsid w:val="00754C9C"/>
    <w:rsid w:val="007610CF"/>
    <w:rsid w:val="0076341C"/>
    <w:rsid w:val="007640A5"/>
    <w:rsid w:val="0077185B"/>
    <w:rsid w:val="007730FC"/>
    <w:rsid w:val="0077529C"/>
    <w:rsid w:val="007758C1"/>
    <w:rsid w:val="007758EA"/>
    <w:rsid w:val="00777F82"/>
    <w:rsid w:val="007805B2"/>
    <w:rsid w:val="00781099"/>
    <w:rsid w:val="00781B04"/>
    <w:rsid w:val="00782914"/>
    <w:rsid w:val="007848CB"/>
    <w:rsid w:val="00787870"/>
    <w:rsid w:val="007901F6"/>
    <w:rsid w:val="0079051F"/>
    <w:rsid w:val="00790832"/>
    <w:rsid w:val="00790C7B"/>
    <w:rsid w:val="00792298"/>
    <w:rsid w:val="00795884"/>
    <w:rsid w:val="00796CFC"/>
    <w:rsid w:val="00796E1E"/>
    <w:rsid w:val="007A0498"/>
    <w:rsid w:val="007A35A4"/>
    <w:rsid w:val="007A4833"/>
    <w:rsid w:val="007A5605"/>
    <w:rsid w:val="007A66ED"/>
    <w:rsid w:val="007B0A89"/>
    <w:rsid w:val="007B102E"/>
    <w:rsid w:val="007B20A5"/>
    <w:rsid w:val="007B2582"/>
    <w:rsid w:val="007B7E8B"/>
    <w:rsid w:val="007C0735"/>
    <w:rsid w:val="007C11E4"/>
    <w:rsid w:val="007C1974"/>
    <w:rsid w:val="007C2BD9"/>
    <w:rsid w:val="007C4104"/>
    <w:rsid w:val="007C44BC"/>
    <w:rsid w:val="007D0626"/>
    <w:rsid w:val="007D0F34"/>
    <w:rsid w:val="007D3452"/>
    <w:rsid w:val="007E0E29"/>
    <w:rsid w:val="007E12AC"/>
    <w:rsid w:val="007E4F5B"/>
    <w:rsid w:val="007E565D"/>
    <w:rsid w:val="007E6ACE"/>
    <w:rsid w:val="007E753A"/>
    <w:rsid w:val="007E76A3"/>
    <w:rsid w:val="007F0B89"/>
    <w:rsid w:val="007F1259"/>
    <w:rsid w:val="007F1A80"/>
    <w:rsid w:val="007F2328"/>
    <w:rsid w:val="007F6CCA"/>
    <w:rsid w:val="007F7475"/>
    <w:rsid w:val="0080250C"/>
    <w:rsid w:val="008026D8"/>
    <w:rsid w:val="008028E7"/>
    <w:rsid w:val="008102EF"/>
    <w:rsid w:val="008160D3"/>
    <w:rsid w:val="00817AD0"/>
    <w:rsid w:val="0082058E"/>
    <w:rsid w:val="008215BA"/>
    <w:rsid w:val="00822935"/>
    <w:rsid w:val="0082313F"/>
    <w:rsid w:val="00823E48"/>
    <w:rsid w:val="008265C6"/>
    <w:rsid w:val="00827AD2"/>
    <w:rsid w:val="008315A6"/>
    <w:rsid w:val="00831A54"/>
    <w:rsid w:val="0083342A"/>
    <w:rsid w:val="0083415C"/>
    <w:rsid w:val="008344E5"/>
    <w:rsid w:val="00836211"/>
    <w:rsid w:val="00841166"/>
    <w:rsid w:val="00841B3E"/>
    <w:rsid w:val="00842086"/>
    <w:rsid w:val="008441B7"/>
    <w:rsid w:val="008444E4"/>
    <w:rsid w:val="008455AD"/>
    <w:rsid w:val="0084644A"/>
    <w:rsid w:val="008467E8"/>
    <w:rsid w:val="00850DEB"/>
    <w:rsid w:val="00852BC1"/>
    <w:rsid w:val="008544F4"/>
    <w:rsid w:val="00856186"/>
    <w:rsid w:val="008569AF"/>
    <w:rsid w:val="0086008B"/>
    <w:rsid w:val="008601D0"/>
    <w:rsid w:val="00860780"/>
    <w:rsid w:val="00860C80"/>
    <w:rsid w:val="00863C2B"/>
    <w:rsid w:val="00863D69"/>
    <w:rsid w:val="00863D70"/>
    <w:rsid w:val="00865E2F"/>
    <w:rsid w:val="008667AD"/>
    <w:rsid w:val="008717EA"/>
    <w:rsid w:val="008731A8"/>
    <w:rsid w:val="008736DD"/>
    <w:rsid w:val="00875589"/>
    <w:rsid w:val="00875B58"/>
    <w:rsid w:val="00877968"/>
    <w:rsid w:val="00880D51"/>
    <w:rsid w:val="00881570"/>
    <w:rsid w:val="0088313B"/>
    <w:rsid w:val="008834C2"/>
    <w:rsid w:val="0088453B"/>
    <w:rsid w:val="00884D78"/>
    <w:rsid w:val="00884F31"/>
    <w:rsid w:val="00885C84"/>
    <w:rsid w:val="008933CC"/>
    <w:rsid w:val="00894EE6"/>
    <w:rsid w:val="0089665A"/>
    <w:rsid w:val="00897AEC"/>
    <w:rsid w:val="008A260A"/>
    <w:rsid w:val="008B40C4"/>
    <w:rsid w:val="008B426F"/>
    <w:rsid w:val="008B4418"/>
    <w:rsid w:val="008B5558"/>
    <w:rsid w:val="008C4937"/>
    <w:rsid w:val="008C5BCE"/>
    <w:rsid w:val="008C705D"/>
    <w:rsid w:val="008D0240"/>
    <w:rsid w:val="008D1287"/>
    <w:rsid w:val="008D1835"/>
    <w:rsid w:val="008D28F5"/>
    <w:rsid w:val="008D6C8E"/>
    <w:rsid w:val="008D7395"/>
    <w:rsid w:val="008E6C22"/>
    <w:rsid w:val="008F20C1"/>
    <w:rsid w:val="008F41A4"/>
    <w:rsid w:val="008F4BF9"/>
    <w:rsid w:val="008F76DB"/>
    <w:rsid w:val="009001C6"/>
    <w:rsid w:val="0090227A"/>
    <w:rsid w:val="00904CC4"/>
    <w:rsid w:val="00910CF4"/>
    <w:rsid w:val="00910D7A"/>
    <w:rsid w:val="00911F4D"/>
    <w:rsid w:val="00912CC8"/>
    <w:rsid w:val="0091548B"/>
    <w:rsid w:val="009154E9"/>
    <w:rsid w:val="0091555A"/>
    <w:rsid w:val="00923BD5"/>
    <w:rsid w:val="00923D0B"/>
    <w:rsid w:val="009246B4"/>
    <w:rsid w:val="00925621"/>
    <w:rsid w:val="00932EFC"/>
    <w:rsid w:val="0093431A"/>
    <w:rsid w:val="009357EC"/>
    <w:rsid w:val="00940716"/>
    <w:rsid w:val="00943944"/>
    <w:rsid w:val="00944B96"/>
    <w:rsid w:val="00944CFD"/>
    <w:rsid w:val="009475FD"/>
    <w:rsid w:val="00951308"/>
    <w:rsid w:val="00951506"/>
    <w:rsid w:val="00955950"/>
    <w:rsid w:val="009571D9"/>
    <w:rsid w:val="00961441"/>
    <w:rsid w:val="009635DD"/>
    <w:rsid w:val="009667B6"/>
    <w:rsid w:val="00966ECF"/>
    <w:rsid w:val="0096718B"/>
    <w:rsid w:val="009679DE"/>
    <w:rsid w:val="00967B19"/>
    <w:rsid w:val="00975F80"/>
    <w:rsid w:val="00976555"/>
    <w:rsid w:val="00977026"/>
    <w:rsid w:val="009771F5"/>
    <w:rsid w:val="009772CB"/>
    <w:rsid w:val="00981127"/>
    <w:rsid w:val="0098118B"/>
    <w:rsid w:val="00982197"/>
    <w:rsid w:val="0098269F"/>
    <w:rsid w:val="00985A8D"/>
    <w:rsid w:val="009916D2"/>
    <w:rsid w:val="00992258"/>
    <w:rsid w:val="00994232"/>
    <w:rsid w:val="009947E2"/>
    <w:rsid w:val="00994F17"/>
    <w:rsid w:val="00997BEE"/>
    <w:rsid w:val="009A0988"/>
    <w:rsid w:val="009A0DFD"/>
    <w:rsid w:val="009A25F8"/>
    <w:rsid w:val="009A2CDB"/>
    <w:rsid w:val="009A54A6"/>
    <w:rsid w:val="009A7C7C"/>
    <w:rsid w:val="009B22D2"/>
    <w:rsid w:val="009B28EE"/>
    <w:rsid w:val="009B296E"/>
    <w:rsid w:val="009B4149"/>
    <w:rsid w:val="009B66D3"/>
    <w:rsid w:val="009B676D"/>
    <w:rsid w:val="009C00CB"/>
    <w:rsid w:val="009C2B0B"/>
    <w:rsid w:val="009C32D4"/>
    <w:rsid w:val="009C62F1"/>
    <w:rsid w:val="009D0C0F"/>
    <w:rsid w:val="009E0301"/>
    <w:rsid w:val="009E0887"/>
    <w:rsid w:val="009E1450"/>
    <w:rsid w:val="009E1ED6"/>
    <w:rsid w:val="009E3A73"/>
    <w:rsid w:val="009E4A0F"/>
    <w:rsid w:val="009E5925"/>
    <w:rsid w:val="009E6187"/>
    <w:rsid w:val="009E6785"/>
    <w:rsid w:val="009F0FF1"/>
    <w:rsid w:val="009F45E5"/>
    <w:rsid w:val="00A03709"/>
    <w:rsid w:val="00A039C5"/>
    <w:rsid w:val="00A065E6"/>
    <w:rsid w:val="00A144C5"/>
    <w:rsid w:val="00A14D6C"/>
    <w:rsid w:val="00A14E78"/>
    <w:rsid w:val="00A15C7F"/>
    <w:rsid w:val="00A2081D"/>
    <w:rsid w:val="00A21A58"/>
    <w:rsid w:val="00A22DE8"/>
    <w:rsid w:val="00A24EAF"/>
    <w:rsid w:val="00A27A5B"/>
    <w:rsid w:val="00A337BB"/>
    <w:rsid w:val="00A3504A"/>
    <w:rsid w:val="00A365CE"/>
    <w:rsid w:val="00A36712"/>
    <w:rsid w:val="00A37D95"/>
    <w:rsid w:val="00A478BC"/>
    <w:rsid w:val="00A52C4D"/>
    <w:rsid w:val="00A540EF"/>
    <w:rsid w:val="00A60231"/>
    <w:rsid w:val="00A63815"/>
    <w:rsid w:val="00A63D57"/>
    <w:rsid w:val="00A6420F"/>
    <w:rsid w:val="00A65784"/>
    <w:rsid w:val="00A662A3"/>
    <w:rsid w:val="00A6694E"/>
    <w:rsid w:val="00A7052A"/>
    <w:rsid w:val="00A70C10"/>
    <w:rsid w:val="00A722F7"/>
    <w:rsid w:val="00A73EAC"/>
    <w:rsid w:val="00A744BA"/>
    <w:rsid w:val="00A826C9"/>
    <w:rsid w:val="00A852A9"/>
    <w:rsid w:val="00A853B4"/>
    <w:rsid w:val="00A861F8"/>
    <w:rsid w:val="00A863D6"/>
    <w:rsid w:val="00A86638"/>
    <w:rsid w:val="00A86F0D"/>
    <w:rsid w:val="00A91EB4"/>
    <w:rsid w:val="00A927E6"/>
    <w:rsid w:val="00A93195"/>
    <w:rsid w:val="00A93A62"/>
    <w:rsid w:val="00A93A99"/>
    <w:rsid w:val="00A95219"/>
    <w:rsid w:val="00A9540F"/>
    <w:rsid w:val="00AA0AE2"/>
    <w:rsid w:val="00AA1421"/>
    <w:rsid w:val="00AA1C5F"/>
    <w:rsid w:val="00AA3781"/>
    <w:rsid w:val="00AA3C9D"/>
    <w:rsid w:val="00AA5173"/>
    <w:rsid w:val="00AA5C14"/>
    <w:rsid w:val="00AA71D3"/>
    <w:rsid w:val="00AA7655"/>
    <w:rsid w:val="00AB19BF"/>
    <w:rsid w:val="00AC0021"/>
    <w:rsid w:val="00AC039F"/>
    <w:rsid w:val="00AC1905"/>
    <w:rsid w:val="00AC1AD9"/>
    <w:rsid w:val="00AC2784"/>
    <w:rsid w:val="00AC29E2"/>
    <w:rsid w:val="00AC4079"/>
    <w:rsid w:val="00AC4F2F"/>
    <w:rsid w:val="00AC7730"/>
    <w:rsid w:val="00AC7A7B"/>
    <w:rsid w:val="00AD0192"/>
    <w:rsid w:val="00AD181D"/>
    <w:rsid w:val="00AD2147"/>
    <w:rsid w:val="00AD3710"/>
    <w:rsid w:val="00AD5EC9"/>
    <w:rsid w:val="00AE0D75"/>
    <w:rsid w:val="00AE157E"/>
    <w:rsid w:val="00AE3D6E"/>
    <w:rsid w:val="00AE5669"/>
    <w:rsid w:val="00AE687C"/>
    <w:rsid w:val="00AE7FCA"/>
    <w:rsid w:val="00AF3432"/>
    <w:rsid w:val="00AF44A3"/>
    <w:rsid w:val="00AF4990"/>
    <w:rsid w:val="00AF7921"/>
    <w:rsid w:val="00B012EF"/>
    <w:rsid w:val="00B1091B"/>
    <w:rsid w:val="00B115DA"/>
    <w:rsid w:val="00B22D00"/>
    <w:rsid w:val="00B234AC"/>
    <w:rsid w:val="00B2544B"/>
    <w:rsid w:val="00B2656E"/>
    <w:rsid w:val="00B31BA5"/>
    <w:rsid w:val="00B31DFF"/>
    <w:rsid w:val="00B3351C"/>
    <w:rsid w:val="00B34C8B"/>
    <w:rsid w:val="00B35502"/>
    <w:rsid w:val="00B35591"/>
    <w:rsid w:val="00B361D5"/>
    <w:rsid w:val="00B374CB"/>
    <w:rsid w:val="00B40457"/>
    <w:rsid w:val="00B41313"/>
    <w:rsid w:val="00B4360E"/>
    <w:rsid w:val="00B52C5B"/>
    <w:rsid w:val="00B53653"/>
    <w:rsid w:val="00B547AA"/>
    <w:rsid w:val="00B571AC"/>
    <w:rsid w:val="00B605FB"/>
    <w:rsid w:val="00B62123"/>
    <w:rsid w:val="00B6330B"/>
    <w:rsid w:val="00B6394F"/>
    <w:rsid w:val="00B65BD8"/>
    <w:rsid w:val="00B66033"/>
    <w:rsid w:val="00B6679F"/>
    <w:rsid w:val="00B703C8"/>
    <w:rsid w:val="00B709DC"/>
    <w:rsid w:val="00B71281"/>
    <w:rsid w:val="00B73911"/>
    <w:rsid w:val="00B74681"/>
    <w:rsid w:val="00B75894"/>
    <w:rsid w:val="00B76540"/>
    <w:rsid w:val="00B76DF3"/>
    <w:rsid w:val="00B770C3"/>
    <w:rsid w:val="00B770E3"/>
    <w:rsid w:val="00B81DC2"/>
    <w:rsid w:val="00B8289F"/>
    <w:rsid w:val="00B84DC9"/>
    <w:rsid w:val="00B86018"/>
    <w:rsid w:val="00B8696E"/>
    <w:rsid w:val="00B86FF5"/>
    <w:rsid w:val="00B878AD"/>
    <w:rsid w:val="00B90F3A"/>
    <w:rsid w:val="00B91DD5"/>
    <w:rsid w:val="00B92D02"/>
    <w:rsid w:val="00B94C86"/>
    <w:rsid w:val="00B9649E"/>
    <w:rsid w:val="00BA2AFC"/>
    <w:rsid w:val="00BA4F2D"/>
    <w:rsid w:val="00BA7FBF"/>
    <w:rsid w:val="00BB0222"/>
    <w:rsid w:val="00BB177D"/>
    <w:rsid w:val="00BB76DC"/>
    <w:rsid w:val="00BC45FE"/>
    <w:rsid w:val="00BC77BF"/>
    <w:rsid w:val="00BD1766"/>
    <w:rsid w:val="00BD1F53"/>
    <w:rsid w:val="00BD2608"/>
    <w:rsid w:val="00BD5ABA"/>
    <w:rsid w:val="00BD7EDC"/>
    <w:rsid w:val="00BE2350"/>
    <w:rsid w:val="00BE41FA"/>
    <w:rsid w:val="00BE5C08"/>
    <w:rsid w:val="00BE7111"/>
    <w:rsid w:val="00BE7270"/>
    <w:rsid w:val="00BF0AB9"/>
    <w:rsid w:val="00BF3E4D"/>
    <w:rsid w:val="00BF4EA1"/>
    <w:rsid w:val="00BF5A17"/>
    <w:rsid w:val="00BF63FC"/>
    <w:rsid w:val="00BF7031"/>
    <w:rsid w:val="00BF7446"/>
    <w:rsid w:val="00C01E5D"/>
    <w:rsid w:val="00C02E38"/>
    <w:rsid w:val="00C04917"/>
    <w:rsid w:val="00C06153"/>
    <w:rsid w:val="00C11F35"/>
    <w:rsid w:val="00C156B7"/>
    <w:rsid w:val="00C16FEF"/>
    <w:rsid w:val="00C214DE"/>
    <w:rsid w:val="00C21B63"/>
    <w:rsid w:val="00C22C86"/>
    <w:rsid w:val="00C2313A"/>
    <w:rsid w:val="00C27BA3"/>
    <w:rsid w:val="00C3186E"/>
    <w:rsid w:val="00C32151"/>
    <w:rsid w:val="00C3242A"/>
    <w:rsid w:val="00C341B1"/>
    <w:rsid w:val="00C34A12"/>
    <w:rsid w:val="00C4103E"/>
    <w:rsid w:val="00C4218C"/>
    <w:rsid w:val="00C4223F"/>
    <w:rsid w:val="00C4264F"/>
    <w:rsid w:val="00C43107"/>
    <w:rsid w:val="00C44D19"/>
    <w:rsid w:val="00C46DDC"/>
    <w:rsid w:val="00C522EE"/>
    <w:rsid w:val="00C563D0"/>
    <w:rsid w:val="00C5774B"/>
    <w:rsid w:val="00C57A33"/>
    <w:rsid w:val="00C61DDF"/>
    <w:rsid w:val="00C67413"/>
    <w:rsid w:val="00C71F29"/>
    <w:rsid w:val="00C73651"/>
    <w:rsid w:val="00C742EE"/>
    <w:rsid w:val="00C779B4"/>
    <w:rsid w:val="00C81F89"/>
    <w:rsid w:val="00C8277C"/>
    <w:rsid w:val="00C83159"/>
    <w:rsid w:val="00C86B67"/>
    <w:rsid w:val="00C90C6E"/>
    <w:rsid w:val="00C929E4"/>
    <w:rsid w:val="00C95256"/>
    <w:rsid w:val="00C9781F"/>
    <w:rsid w:val="00CA253F"/>
    <w:rsid w:val="00CA7599"/>
    <w:rsid w:val="00CB2025"/>
    <w:rsid w:val="00CB3728"/>
    <w:rsid w:val="00CB52D7"/>
    <w:rsid w:val="00CB5621"/>
    <w:rsid w:val="00CB62AC"/>
    <w:rsid w:val="00CC0803"/>
    <w:rsid w:val="00CC29FF"/>
    <w:rsid w:val="00CC3AB3"/>
    <w:rsid w:val="00CC556F"/>
    <w:rsid w:val="00CC5B96"/>
    <w:rsid w:val="00CD2793"/>
    <w:rsid w:val="00CD40E4"/>
    <w:rsid w:val="00CE041E"/>
    <w:rsid w:val="00CE10C9"/>
    <w:rsid w:val="00CE5436"/>
    <w:rsid w:val="00CE6111"/>
    <w:rsid w:val="00CE616E"/>
    <w:rsid w:val="00CE6265"/>
    <w:rsid w:val="00CF03B0"/>
    <w:rsid w:val="00CF1319"/>
    <w:rsid w:val="00CF41A8"/>
    <w:rsid w:val="00CF579F"/>
    <w:rsid w:val="00CF5DFE"/>
    <w:rsid w:val="00CF6FA6"/>
    <w:rsid w:val="00CF74A5"/>
    <w:rsid w:val="00D00309"/>
    <w:rsid w:val="00D00B57"/>
    <w:rsid w:val="00D02427"/>
    <w:rsid w:val="00D03AF1"/>
    <w:rsid w:val="00D03FA5"/>
    <w:rsid w:val="00D06E72"/>
    <w:rsid w:val="00D074B6"/>
    <w:rsid w:val="00D1172F"/>
    <w:rsid w:val="00D14060"/>
    <w:rsid w:val="00D21AAF"/>
    <w:rsid w:val="00D23303"/>
    <w:rsid w:val="00D237CF"/>
    <w:rsid w:val="00D25E1E"/>
    <w:rsid w:val="00D30269"/>
    <w:rsid w:val="00D31383"/>
    <w:rsid w:val="00D32046"/>
    <w:rsid w:val="00D32865"/>
    <w:rsid w:val="00D33636"/>
    <w:rsid w:val="00D34D7A"/>
    <w:rsid w:val="00D35453"/>
    <w:rsid w:val="00D3704C"/>
    <w:rsid w:val="00D372C1"/>
    <w:rsid w:val="00D3753C"/>
    <w:rsid w:val="00D40205"/>
    <w:rsid w:val="00D404EE"/>
    <w:rsid w:val="00D40566"/>
    <w:rsid w:val="00D40758"/>
    <w:rsid w:val="00D417DC"/>
    <w:rsid w:val="00D454E2"/>
    <w:rsid w:val="00D515C1"/>
    <w:rsid w:val="00D519BE"/>
    <w:rsid w:val="00D56163"/>
    <w:rsid w:val="00D56ED6"/>
    <w:rsid w:val="00D570D6"/>
    <w:rsid w:val="00D614A3"/>
    <w:rsid w:val="00D6186E"/>
    <w:rsid w:val="00D62370"/>
    <w:rsid w:val="00D657DA"/>
    <w:rsid w:val="00D671CF"/>
    <w:rsid w:val="00D71332"/>
    <w:rsid w:val="00D71E2D"/>
    <w:rsid w:val="00D74C08"/>
    <w:rsid w:val="00D76159"/>
    <w:rsid w:val="00D8062A"/>
    <w:rsid w:val="00D8130E"/>
    <w:rsid w:val="00D82A36"/>
    <w:rsid w:val="00D832DB"/>
    <w:rsid w:val="00D846D4"/>
    <w:rsid w:val="00D86EAD"/>
    <w:rsid w:val="00D876B6"/>
    <w:rsid w:val="00D90B03"/>
    <w:rsid w:val="00D91ECC"/>
    <w:rsid w:val="00D956EA"/>
    <w:rsid w:val="00DA1D60"/>
    <w:rsid w:val="00DA21CE"/>
    <w:rsid w:val="00DA317F"/>
    <w:rsid w:val="00DA3A2A"/>
    <w:rsid w:val="00DA51E7"/>
    <w:rsid w:val="00DA647A"/>
    <w:rsid w:val="00DB0998"/>
    <w:rsid w:val="00DB2B63"/>
    <w:rsid w:val="00DB531A"/>
    <w:rsid w:val="00DB5A54"/>
    <w:rsid w:val="00DB7BF8"/>
    <w:rsid w:val="00DC0C71"/>
    <w:rsid w:val="00DC1046"/>
    <w:rsid w:val="00DC172E"/>
    <w:rsid w:val="00DC34A0"/>
    <w:rsid w:val="00DC4EA6"/>
    <w:rsid w:val="00DC5FE4"/>
    <w:rsid w:val="00DC68DA"/>
    <w:rsid w:val="00DC7138"/>
    <w:rsid w:val="00DD1469"/>
    <w:rsid w:val="00DD52AA"/>
    <w:rsid w:val="00DE10C6"/>
    <w:rsid w:val="00DE248E"/>
    <w:rsid w:val="00DE54AA"/>
    <w:rsid w:val="00DE7E04"/>
    <w:rsid w:val="00DF1E02"/>
    <w:rsid w:val="00DF1E52"/>
    <w:rsid w:val="00DF2584"/>
    <w:rsid w:val="00DF2979"/>
    <w:rsid w:val="00DF3F54"/>
    <w:rsid w:val="00DF482C"/>
    <w:rsid w:val="00DF6218"/>
    <w:rsid w:val="00E01355"/>
    <w:rsid w:val="00E0140F"/>
    <w:rsid w:val="00E016C2"/>
    <w:rsid w:val="00E02266"/>
    <w:rsid w:val="00E02566"/>
    <w:rsid w:val="00E058BA"/>
    <w:rsid w:val="00E062AA"/>
    <w:rsid w:val="00E07B38"/>
    <w:rsid w:val="00E105EB"/>
    <w:rsid w:val="00E126B1"/>
    <w:rsid w:val="00E12A5F"/>
    <w:rsid w:val="00E12FAB"/>
    <w:rsid w:val="00E131D9"/>
    <w:rsid w:val="00E14AB2"/>
    <w:rsid w:val="00E16FC4"/>
    <w:rsid w:val="00E20F2E"/>
    <w:rsid w:val="00E22831"/>
    <w:rsid w:val="00E22CB7"/>
    <w:rsid w:val="00E22F45"/>
    <w:rsid w:val="00E32B11"/>
    <w:rsid w:val="00E33275"/>
    <w:rsid w:val="00E33CF7"/>
    <w:rsid w:val="00E351E6"/>
    <w:rsid w:val="00E360FF"/>
    <w:rsid w:val="00E364D0"/>
    <w:rsid w:val="00E37968"/>
    <w:rsid w:val="00E41116"/>
    <w:rsid w:val="00E459D8"/>
    <w:rsid w:val="00E47229"/>
    <w:rsid w:val="00E50D6B"/>
    <w:rsid w:val="00E51015"/>
    <w:rsid w:val="00E51780"/>
    <w:rsid w:val="00E52E41"/>
    <w:rsid w:val="00E537E0"/>
    <w:rsid w:val="00E53BCA"/>
    <w:rsid w:val="00E54134"/>
    <w:rsid w:val="00E5533E"/>
    <w:rsid w:val="00E60B5B"/>
    <w:rsid w:val="00E64397"/>
    <w:rsid w:val="00E64402"/>
    <w:rsid w:val="00E65F3E"/>
    <w:rsid w:val="00E66D9D"/>
    <w:rsid w:val="00E7196D"/>
    <w:rsid w:val="00E72D66"/>
    <w:rsid w:val="00E74EFF"/>
    <w:rsid w:val="00E75B02"/>
    <w:rsid w:val="00E76047"/>
    <w:rsid w:val="00E804DB"/>
    <w:rsid w:val="00E82F95"/>
    <w:rsid w:val="00E84B57"/>
    <w:rsid w:val="00E86224"/>
    <w:rsid w:val="00E86721"/>
    <w:rsid w:val="00E86735"/>
    <w:rsid w:val="00E87EA1"/>
    <w:rsid w:val="00E9207D"/>
    <w:rsid w:val="00E9322B"/>
    <w:rsid w:val="00E941FE"/>
    <w:rsid w:val="00E9572F"/>
    <w:rsid w:val="00EA17AC"/>
    <w:rsid w:val="00EA39B0"/>
    <w:rsid w:val="00EA3FB1"/>
    <w:rsid w:val="00EA4AC6"/>
    <w:rsid w:val="00EA5EE6"/>
    <w:rsid w:val="00EA623E"/>
    <w:rsid w:val="00EA7A4C"/>
    <w:rsid w:val="00EB0545"/>
    <w:rsid w:val="00EB2D64"/>
    <w:rsid w:val="00EB4156"/>
    <w:rsid w:val="00EB4D4B"/>
    <w:rsid w:val="00EB55B9"/>
    <w:rsid w:val="00EB5D6C"/>
    <w:rsid w:val="00EB6523"/>
    <w:rsid w:val="00EB6D54"/>
    <w:rsid w:val="00EC0237"/>
    <w:rsid w:val="00EC587C"/>
    <w:rsid w:val="00ED28DF"/>
    <w:rsid w:val="00ED310F"/>
    <w:rsid w:val="00ED5DB7"/>
    <w:rsid w:val="00ED6B8A"/>
    <w:rsid w:val="00EE0198"/>
    <w:rsid w:val="00EE2E63"/>
    <w:rsid w:val="00EE301A"/>
    <w:rsid w:val="00EE669B"/>
    <w:rsid w:val="00EE756F"/>
    <w:rsid w:val="00EF0849"/>
    <w:rsid w:val="00EF4165"/>
    <w:rsid w:val="00EF6018"/>
    <w:rsid w:val="00F01FBB"/>
    <w:rsid w:val="00F035E4"/>
    <w:rsid w:val="00F04164"/>
    <w:rsid w:val="00F060C2"/>
    <w:rsid w:val="00F07A9F"/>
    <w:rsid w:val="00F07E1A"/>
    <w:rsid w:val="00F109BD"/>
    <w:rsid w:val="00F1374C"/>
    <w:rsid w:val="00F141FF"/>
    <w:rsid w:val="00F16E9E"/>
    <w:rsid w:val="00F17505"/>
    <w:rsid w:val="00F20FAE"/>
    <w:rsid w:val="00F21D6C"/>
    <w:rsid w:val="00F2539B"/>
    <w:rsid w:val="00F279BF"/>
    <w:rsid w:val="00F31850"/>
    <w:rsid w:val="00F328DC"/>
    <w:rsid w:val="00F34F43"/>
    <w:rsid w:val="00F36AD2"/>
    <w:rsid w:val="00F370EC"/>
    <w:rsid w:val="00F379DF"/>
    <w:rsid w:val="00F4000B"/>
    <w:rsid w:val="00F41349"/>
    <w:rsid w:val="00F46E1B"/>
    <w:rsid w:val="00F5211B"/>
    <w:rsid w:val="00F57AA6"/>
    <w:rsid w:val="00F6571A"/>
    <w:rsid w:val="00F661F6"/>
    <w:rsid w:val="00F672E9"/>
    <w:rsid w:val="00F71E2B"/>
    <w:rsid w:val="00F73311"/>
    <w:rsid w:val="00F75112"/>
    <w:rsid w:val="00F757D7"/>
    <w:rsid w:val="00F80CC8"/>
    <w:rsid w:val="00F82BAF"/>
    <w:rsid w:val="00F82E3F"/>
    <w:rsid w:val="00F83581"/>
    <w:rsid w:val="00F84A5E"/>
    <w:rsid w:val="00F84F5B"/>
    <w:rsid w:val="00F85026"/>
    <w:rsid w:val="00F85F90"/>
    <w:rsid w:val="00F91E14"/>
    <w:rsid w:val="00F922C6"/>
    <w:rsid w:val="00F93DC9"/>
    <w:rsid w:val="00F96215"/>
    <w:rsid w:val="00FA0840"/>
    <w:rsid w:val="00FA40F1"/>
    <w:rsid w:val="00FA527B"/>
    <w:rsid w:val="00FB2A60"/>
    <w:rsid w:val="00FB35BD"/>
    <w:rsid w:val="00FB6461"/>
    <w:rsid w:val="00FB7D1C"/>
    <w:rsid w:val="00FC0412"/>
    <w:rsid w:val="00FC09E9"/>
    <w:rsid w:val="00FC0A45"/>
    <w:rsid w:val="00FC1EF8"/>
    <w:rsid w:val="00FC2854"/>
    <w:rsid w:val="00FC53D0"/>
    <w:rsid w:val="00FC6337"/>
    <w:rsid w:val="00FD05E1"/>
    <w:rsid w:val="00FD4F60"/>
    <w:rsid w:val="00FD57FA"/>
    <w:rsid w:val="00FD6DAF"/>
    <w:rsid w:val="00FD6FF2"/>
    <w:rsid w:val="00FD707C"/>
    <w:rsid w:val="00FE0AF2"/>
    <w:rsid w:val="00FE2B85"/>
    <w:rsid w:val="00FE2D49"/>
    <w:rsid w:val="00FE4E12"/>
    <w:rsid w:val="00FE4E78"/>
    <w:rsid w:val="00FE7EFD"/>
    <w:rsid w:val="00FF0044"/>
    <w:rsid w:val="00FF05DC"/>
    <w:rsid w:val="00FF0AF0"/>
    <w:rsid w:val="00FF0C84"/>
    <w:rsid w:val="00FF26DF"/>
    <w:rsid w:val="00FF295D"/>
    <w:rsid w:val="00F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89B22"/>
  <w15:docId w15:val="{895163D8-677B-B746-AFE7-5FFFE35D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F24"/>
    <w:rPr>
      <w:rFonts w:ascii="Helvetica" w:hAnsi="Helvetica"/>
      <w:bCs/>
      <w:lang w:eastAsia="ja-JP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6F2C9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E0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2A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A7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B2A78"/>
    <w:rPr>
      <w:rFonts w:ascii="Helvetica" w:hAnsi="Helvetica"/>
      <w:bCs/>
      <w:sz w:val="28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B2A7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B2A78"/>
    <w:rPr>
      <w:rFonts w:ascii="Helvetica" w:hAnsi="Helvetica"/>
      <w:bCs/>
      <w:sz w:val="28"/>
      <w:lang w:eastAsia="ja-JP"/>
    </w:rPr>
  </w:style>
  <w:style w:type="character" w:styleId="PageNumber">
    <w:name w:val="page number"/>
    <w:uiPriority w:val="99"/>
    <w:semiHidden/>
    <w:unhideWhenUsed/>
    <w:rsid w:val="003C2617"/>
  </w:style>
  <w:style w:type="character" w:styleId="FollowedHyperlink">
    <w:name w:val="FollowedHyperlink"/>
    <w:uiPriority w:val="99"/>
    <w:semiHidden/>
    <w:unhideWhenUsed/>
    <w:rsid w:val="00203784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0F2892"/>
    <w:rPr>
      <w:color w:val="605E5C"/>
      <w:shd w:val="clear" w:color="auto" w:fill="E1DFDD"/>
    </w:rPr>
  </w:style>
  <w:style w:type="character" w:customStyle="1" w:styleId="UnresolvedMention2">
    <w:name w:val="Unresolved Mention2"/>
    <w:uiPriority w:val="99"/>
    <w:semiHidden/>
    <w:unhideWhenUsed/>
    <w:rsid w:val="007B7293"/>
    <w:rPr>
      <w:color w:val="605E5C"/>
      <w:shd w:val="clear" w:color="auto" w:fill="E1DFDD"/>
    </w:rPr>
  </w:style>
  <w:style w:type="character" w:customStyle="1" w:styleId="UnresolvedMention3">
    <w:name w:val="Unresolved Mention3"/>
    <w:uiPriority w:val="99"/>
    <w:semiHidden/>
    <w:unhideWhenUsed/>
    <w:rsid w:val="00C63900"/>
    <w:rPr>
      <w:color w:val="605E5C"/>
      <w:shd w:val="clear" w:color="auto" w:fill="E1DFDD"/>
    </w:rPr>
  </w:style>
  <w:style w:type="character" w:customStyle="1" w:styleId="UnresolvedMention4">
    <w:name w:val="Unresolved Mention4"/>
    <w:uiPriority w:val="99"/>
    <w:semiHidden/>
    <w:unhideWhenUsed/>
    <w:rsid w:val="00002CB6"/>
    <w:rPr>
      <w:color w:val="605E5C"/>
      <w:shd w:val="clear" w:color="auto" w:fill="E1DFDD"/>
    </w:rPr>
  </w:style>
  <w:style w:type="character" w:customStyle="1" w:styleId="UnresolvedMention5">
    <w:name w:val="Unresolved Mention5"/>
    <w:uiPriority w:val="99"/>
    <w:semiHidden/>
    <w:unhideWhenUsed/>
    <w:rsid w:val="00A05E21"/>
    <w:rPr>
      <w:color w:val="605E5C"/>
      <w:shd w:val="clear" w:color="auto" w:fill="E1DFDD"/>
    </w:rPr>
  </w:style>
  <w:style w:type="character" w:customStyle="1" w:styleId="UnresolvedMention6">
    <w:name w:val="Unresolved Mention6"/>
    <w:uiPriority w:val="99"/>
    <w:semiHidden/>
    <w:unhideWhenUsed/>
    <w:rsid w:val="000C7BD8"/>
    <w:rPr>
      <w:color w:val="605E5C"/>
      <w:shd w:val="clear" w:color="auto" w:fill="E1DFDD"/>
    </w:rPr>
  </w:style>
  <w:style w:type="character" w:customStyle="1" w:styleId="UnresolvedMention7">
    <w:name w:val="Unresolved Mention7"/>
    <w:uiPriority w:val="99"/>
    <w:semiHidden/>
    <w:unhideWhenUsed/>
    <w:rsid w:val="00AD1CE3"/>
    <w:rPr>
      <w:color w:val="605E5C"/>
      <w:shd w:val="clear" w:color="auto" w:fill="E1DFDD"/>
    </w:rPr>
  </w:style>
  <w:style w:type="character" w:customStyle="1" w:styleId="UnresolvedMention8">
    <w:name w:val="Unresolved Mention8"/>
    <w:uiPriority w:val="99"/>
    <w:semiHidden/>
    <w:unhideWhenUsed/>
    <w:rsid w:val="00E930F1"/>
    <w:rPr>
      <w:color w:val="605E5C"/>
      <w:shd w:val="clear" w:color="auto" w:fill="E1DFDD"/>
    </w:rPr>
  </w:style>
  <w:style w:type="character" w:customStyle="1" w:styleId="UnresolvedMention9">
    <w:name w:val="Unresolved Mention9"/>
    <w:uiPriority w:val="99"/>
    <w:semiHidden/>
    <w:unhideWhenUsed/>
    <w:rsid w:val="00DF387E"/>
    <w:rPr>
      <w:color w:val="605E5C"/>
      <w:shd w:val="clear" w:color="auto" w:fill="E1DFDD"/>
    </w:rPr>
  </w:style>
  <w:style w:type="character" w:customStyle="1" w:styleId="UnresolvedMention10">
    <w:name w:val="Unresolved Mention10"/>
    <w:uiPriority w:val="99"/>
    <w:semiHidden/>
    <w:unhideWhenUsed/>
    <w:rsid w:val="001F0C40"/>
    <w:rPr>
      <w:color w:val="605E5C"/>
      <w:shd w:val="clear" w:color="auto" w:fill="E1DFDD"/>
    </w:rPr>
  </w:style>
  <w:style w:type="character" w:customStyle="1" w:styleId="UnresolvedMention11">
    <w:name w:val="Unresolved Mention11"/>
    <w:uiPriority w:val="99"/>
    <w:semiHidden/>
    <w:unhideWhenUsed/>
    <w:rsid w:val="003C3F13"/>
    <w:rPr>
      <w:color w:val="605E5C"/>
      <w:shd w:val="clear" w:color="auto" w:fill="E1DFDD"/>
    </w:rPr>
  </w:style>
  <w:style w:type="character" w:customStyle="1" w:styleId="UnresolvedMention12">
    <w:name w:val="Unresolved Mention12"/>
    <w:uiPriority w:val="99"/>
    <w:semiHidden/>
    <w:unhideWhenUsed/>
    <w:rsid w:val="0058066F"/>
    <w:rPr>
      <w:color w:val="605E5C"/>
      <w:shd w:val="clear" w:color="auto" w:fill="E1DFDD"/>
    </w:rPr>
  </w:style>
  <w:style w:type="character" w:customStyle="1" w:styleId="UnresolvedMention13">
    <w:name w:val="Unresolved Mention13"/>
    <w:uiPriority w:val="99"/>
    <w:semiHidden/>
    <w:unhideWhenUsed/>
    <w:rsid w:val="001A1DF6"/>
    <w:rPr>
      <w:color w:val="605E5C"/>
      <w:shd w:val="clear" w:color="auto" w:fill="E1DFDD"/>
    </w:rPr>
  </w:style>
  <w:style w:type="character" w:customStyle="1" w:styleId="UnresolvedMention14">
    <w:name w:val="Unresolved Mention14"/>
    <w:uiPriority w:val="99"/>
    <w:semiHidden/>
    <w:unhideWhenUsed/>
    <w:rsid w:val="0075680A"/>
    <w:rPr>
      <w:color w:val="605E5C"/>
      <w:shd w:val="clear" w:color="auto" w:fill="E1DFDD"/>
    </w:rPr>
  </w:style>
  <w:style w:type="character" w:customStyle="1" w:styleId="UnresolvedMention15">
    <w:name w:val="Unresolved Mention15"/>
    <w:uiPriority w:val="99"/>
    <w:semiHidden/>
    <w:unhideWhenUsed/>
    <w:rsid w:val="00CF688B"/>
    <w:rPr>
      <w:color w:val="605E5C"/>
      <w:shd w:val="clear" w:color="auto" w:fill="E1DFDD"/>
    </w:rPr>
  </w:style>
  <w:style w:type="character" w:customStyle="1" w:styleId="UnresolvedMention16">
    <w:name w:val="Unresolved Mention16"/>
    <w:uiPriority w:val="99"/>
    <w:semiHidden/>
    <w:unhideWhenUsed/>
    <w:rsid w:val="009B06DA"/>
    <w:rPr>
      <w:color w:val="605E5C"/>
      <w:shd w:val="clear" w:color="auto" w:fill="E1DFDD"/>
    </w:rPr>
  </w:style>
  <w:style w:type="character" w:customStyle="1" w:styleId="UnresolvedMention17">
    <w:name w:val="Unresolved Mention17"/>
    <w:uiPriority w:val="99"/>
    <w:semiHidden/>
    <w:unhideWhenUsed/>
    <w:rsid w:val="00EF4A18"/>
    <w:rPr>
      <w:color w:val="605E5C"/>
      <w:shd w:val="clear" w:color="auto" w:fill="E1DFDD"/>
    </w:rPr>
  </w:style>
  <w:style w:type="character" w:customStyle="1" w:styleId="UnresolvedMention18">
    <w:name w:val="Unresolved Mention18"/>
    <w:uiPriority w:val="99"/>
    <w:semiHidden/>
    <w:unhideWhenUsed/>
    <w:rsid w:val="00536CE1"/>
    <w:rPr>
      <w:color w:val="605E5C"/>
      <w:shd w:val="clear" w:color="auto" w:fill="E1DFDD"/>
    </w:rPr>
  </w:style>
  <w:style w:type="character" w:customStyle="1" w:styleId="UnresolvedMention19">
    <w:name w:val="Unresolved Mention19"/>
    <w:uiPriority w:val="99"/>
    <w:semiHidden/>
    <w:unhideWhenUsed/>
    <w:rsid w:val="00F218DA"/>
    <w:rPr>
      <w:color w:val="605E5C"/>
      <w:shd w:val="clear" w:color="auto" w:fill="E1DFDD"/>
    </w:rPr>
  </w:style>
  <w:style w:type="character" w:customStyle="1" w:styleId="UnresolvedMention20">
    <w:name w:val="Unresolved Mention20"/>
    <w:uiPriority w:val="99"/>
    <w:semiHidden/>
    <w:unhideWhenUsed/>
    <w:rsid w:val="00445754"/>
    <w:rPr>
      <w:color w:val="605E5C"/>
      <w:shd w:val="clear" w:color="auto" w:fill="E1DFDD"/>
    </w:rPr>
  </w:style>
  <w:style w:type="character" w:customStyle="1" w:styleId="UnresolvedMention21">
    <w:name w:val="Unresolved Mention21"/>
    <w:uiPriority w:val="99"/>
    <w:semiHidden/>
    <w:unhideWhenUsed/>
    <w:rsid w:val="003F61A1"/>
    <w:rPr>
      <w:color w:val="605E5C"/>
      <w:shd w:val="clear" w:color="auto" w:fill="E1DFDD"/>
    </w:rPr>
  </w:style>
  <w:style w:type="character" w:customStyle="1" w:styleId="UnresolvedMention22">
    <w:name w:val="Unresolved Mention22"/>
    <w:uiPriority w:val="99"/>
    <w:semiHidden/>
    <w:unhideWhenUsed/>
    <w:rsid w:val="00E650D4"/>
    <w:rPr>
      <w:color w:val="605E5C"/>
      <w:shd w:val="clear" w:color="auto" w:fill="E1DFDD"/>
    </w:rPr>
  </w:style>
  <w:style w:type="character" w:customStyle="1" w:styleId="UnresolvedMention23">
    <w:name w:val="Unresolved Mention23"/>
    <w:uiPriority w:val="99"/>
    <w:semiHidden/>
    <w:unhideWhenUsed/>
    <w:rsid w:val="00DE5205"/>
    <w:rPr>
      <w:color w:val="605E5C"/>
      <w:shd w:val="clear" w:color="auto" w:fill="E1DFDD"/>
    </w:rPr>
  </w:style>
  <w:style w:type="character" w:customStyle="1" w:styleId="UnresolvedMention24">
    <w:name w:val="Unresolved Mention24"/>
    <w:uiPriority w:val="99"/>
    <w:semiHidden/>
    <w:unhideWhenUsed/>
    <w:rsid w:val="00434689"/>
    <w:rPr>
      <w:color w:val="605E5C"/>
      <w:shd w:val="clear" w:color="auto" w:fill="E1DFDD"/>
    </w:rPr>
  </w:style>
  <w:style w:type="character" w:customStyle="1" w:styleId="UnresolvedMention25">
    <w:name w:val="Unresolved Mention25"/>
    <w:uiPriority w:val="99"/>
    <w:semiHidden/>
    <w:unhideWhenUsed/>
    <w:rsid w:val="00A95240"/>
    <w:rPr>
      <w:color w:val="605E5C"/>
      <w:shd w:val="clear" w:color="auto" w:fill="E1DFDD"/>
    </w:rPr>
  </w:style>
  <w:style w:type="character" w:customStyle="1" w:styleId="UnresolvedMention26">
    <w:name w:val="Unresolved Mention26"/>
    <w:uiPriority w:val="99"/>
    <w:semiHidden/>
    <w:unhideWhenUsed/>
    <w:rsid w:val="00CD7653"/>
    <w:rPr>
      <w:color w:val="605E5C"/>
      <w:shd w:val="clear" w:color="auto" w:fill="E1DFDD"/>
    </w:rPr>
  </w:style>
  <w:style w:type="character" w:customStyle="1" w:styleId="UnresolvedMention27">
    <w:name w:val="Unresolved Mention27"/>
    <w:uiPriority w:val="99"/>
    <w:semiHidden/>
    <w:unhideWhenUsed/>
    <w:rsid w:val="00451420"/>
    <w:rPr>
      <w:color w:val="605E5C"/>
      <w:shd w:val="clear" w:color="auto" w:fill="E1DFDD"/>
    </w:rPr>
  </w:style>
  <w:style w:type="character" w:customStyle="1" w:styleId="UnresolvedMention28">
    <w:name w:val="Unresolved Mention28"/>
    <w:uiPriority w:val="99"/>
    <w:semiHidden/>
    <w:unhideWhenUsed/>
    <w:rsid w:val="00FD3BC4"/>
    <w:rPr>
      <w:color w:val="605E5C"/>
      <w:shd w:val="clear" w:color="auto" w:fill="E1DFDD"/>
    </w:rPr>
  </w:style>
  <w:style w:type="character" w:customStyle="1" w:styleId="UnresolvedMention29">
    <w:name w:val="Unresolved Mention29"/>
    <w:uiPriority w:val="99"/>
    <w:semiHidden/>
    <w:unhideWhenUsed/>
    <w:rsid w:val="0061423F"/>
    <w:rPr>
      <w:color w:val="605E5C"/>
      <w:shd w:val="clear" w:color="auto" w:fill="E1DFDD"/>
    </w:rPr>
  </w:style>
  <w:style w:type="character" w:customStyle="1" w:styleId="UnresolvedMention30">
    <w:name w:val="Unresolved Mention30"/>
    <w:uiPriority w:val="99"/>
    <w:semiHidden/>
    <w:unhideWhenUsed/>
    <w:rsid w:val="00FF54D5"/>
    <w:rPr>
      <w:color w:val="605E5C"/>
      <w:shd w:val="clear" w:color="auto" w:fill="E1DFDD"/>
    </w:rPr>
  </w:style>
  <w:style w:type="character" w:customStyle="1" w:styleId="UnresolvedMention31">
    <w:name w:val="Unresolved Mention31"/>
    <w:uiPriority w:val="99"/>
    <w:semiHidden/>
    <w:unhideWhenUsed/>
    <w:rsid w:val="000B3BE3"/>
    <w:rPr>
      <w:color w:val="605E5C"/>
      <w:shd w:val="clear" w:color="auto" w:fill="E1DFDD"/>
    </w:rPr>
  </w:style>
  <w:style w:type="character" w:customStyle="1" w:styleId="UnresolvedMention32">
    <w:name w:val="Unresolved Mention32"/>
    <w:uiPriority w:val="99"/>
    <w:semiHidden/>
    <w:unhideWhenUsed/>
    <w:rsid w:val="000B57F8"/>
    <w:rPr>
      <w:color w:val="605E5C"/>
      <w:shd w:val="clear" w:color="auto" w:fill="E1DFDD"/>
    </w:rPr>
  </w:style>
  <w:style w:type="character" w:customStyle="1" w:styleId="UnresolvedMention33">
    <w:name w:val="Unresolved Mention33"/>
    <w:uiPriority w:val="99"/>
    <w:semiHidden/>
    <w:unhideWhenUsed/>
    <w:rsid w:val="00601002"/>
    <w:rPr>
      <w:color w:val="605E5C"/>
      <w:shd w:val="clear" w:color="auto" w:fill="E1DFDD"/>
    </w:rPr>
  </w:style>
  <w:style w:type="character" w:customStyle="1" w:styleId="UnresolvedMention34">
    <w:name w:val="Unresolved Mention34"/>
    <w:uiPriority w:val="99"/>
    <w:semiHidden/>
    <w:unhideWhenUsed/>
    <w:rsid w:val="00A277AE"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A741CB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ngroup.johnshopkins.edu/" TargetMode="External"/><Relationship Id="rId13" Type="http://schemas.openxmlformats.org/officeDocument/2006/relationships/hyperlink" Target="https://www.linkedin.com/in/dennischarney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hopkinsmedicine.org/profiles/details/jordan-green" TargetMode="External"/><Relationship Id="rId12" Type="http://schemas.openxmlformats.org/officeDocument/2006/relationships/hyperlink" Target="https://twitter.com/IcahnMountSina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ountsinai.org/about/leadership/dennis-s-charney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twitter.com/JGreenGroup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pnas.org/doi/full/10.1073/pnas.2301606120" TargetMode="External"/><Relationship Id="rId14" Type="http://schemas.openxmlformats.org/officeDocument/2006/relationships/hyperlink" Target="https://www.amazon.com/Resilience-Science-Mastering-Greatest-Challenges-ebook/dp/B0CCJWYY1Q/ref=sr_1_1?qid=1697132113&amp;refinements=p_27%3ADennis+Charney&amp;s=books&amp;sr=1-1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iohealthjourn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0zax6tM8zi0GD7eXGYl3YsPuIQ==">AMUW2mX5x28lQR5M8trPcbzZ/Nc0445a5EOx1lmCh2ZoW/IPjE5w5UwDti0vs9CKH+wt+khL4JVl7lubzTKGDnmcy7coLCxAwFs/p27VZmvu7b0orlI0ZA15uvkv8A9AzKNVtfMw+VvcAehBTt2K7v3oIcTCX3SH8w==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Fleming</dc:creator>
  <cp:lastModifiedBy>Kristen Farrah</cp:lastModifiedBy>
  <cp:revision>19</cp:revision>
  <dcterms:created xsi:type="dcterms:W3CDTF">2023-10-11T20:43:00Z</dcterms:created>
  <dcterms:modified xsi:type="dcterms:W3CDTF">2023-10-13T18:21:00Z</dcterms:modified>
</cp:coreProperties>
</file>